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3FAD" w14:textId="157F3A7D" w:rsidR="00930FBF" w:rsidRDefault="00142091" w:rsidP="00A33938">
      <w:pPr>
        <w:spacing w:line="240" w:lineRule="auto"/>
      </w:pPr>
      <w:r w:rsidRPr="00576311">
        <w:rPr>
          <w:noProof/>
        </w:rPr>
        <w:drawing>
          <wp:anchor distT="0" distB="0" distL="114300" distR="114300" simplePos="0" relativeHeight="251658284" behindDoc="1" locked="0" layoutInCell="1" allowOverlap="1" wp14:anchorId="3BF410BE" wp14:editId="5081FC51">
            <wp:simplePos x="0" y="0"/>
            <wp:positionH relativeFrom="margin">
              <wp:posOffset>3479943</wp:posOffset>
            </wp:positionH>
            <wp:positionV relativeFrom="paragraph">
              <wp:posOffset>-212005</wp:posOffset>
            </wp:positionV>
            <wp:extent cx="3046846" cy="399415"/>
            <wp:effectExtent l="0" t="0" r="1270" b="635"/>
            <wp:wrapNone/>
            <wp:docPr id="609510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6846"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30B484E" wp14:editId="1F049ED5">
            <wp:simplePos x="0" y="0"/>
            <wp:positionH relativeFrom="margin">
              <wp:posOffset>0</wp:posOffset>
            </wp:positionH>
            <wp:positionV relativeFrom="paragraph">
              <wp:posOffset>-342322</wp:posOffset>
            </wp:positionV>
            <wp:extent cx="1411660" cy="781037"/>
            <wp:effectExtent l="0" t="0" r="0" b="635"/>
            <wp:wrapNone/>
            <wp:docPr id="1704785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1660" cy="781037"/>
                    </a:xfrm>
                    <a:prstGeom prst="rect">
                      <a:avLst/>
                    </a:prstGeom>
                    <a:noFill/>
                  </pic:spPr>
                </pic:pic>
              </a:graphicData>
            </a:graphic>
            <wp14:sizeRelH relativeFrom="margin">
              <wp14:pctWidth>0</wp14:pctWidth>
            </wp14:sizeRelH>
            <wp14:sizeRelV relativeFrom="margin">
              <wp14:pctHeight>0</wp14:pctHeight>
            </wp14:sizeRelV>
          </wp:anchor>
        </w:drawing>
      </w:r>
    </w:p>
    <w:p w14:paraId="0E3C1C5E" w14:textId="4DEAD0BD" w:rsidR="00250A37" w:rsidRDefault="00250A37" w:rsidP="00A33938">
      <w:pPr>
        <w:spacing w:line="240" w:lineRule="auto"/>
      </w:pPr>
    </w:p>
    <w:p w14:paraId="601DDD97" w14:textId="77777777" w:rsidR="00250A37" w:rsidRDefault="00250A37" w:rsidP="00A33938">
      <w:pPr>
        <w:spacing w:line="240" w:lineRule="auto"/>
      </w:pPr>
    </w:p>
    <w:p w14:paraId="252F0DE5" w14:textId="77777777" w:rsidR="00250A37" w:rsidRDefault="00250A37" w:rsidP="00A33938">
      <w:pPr>
        <w:spacing w:line="240" w:lineRule="auto"/>
      </w:pPr>
    </w:p>
    <w:p w14:paraId="18AA8BCB" w14:textId="77777777" w:rsidR="00250A37" w:rsidRDefault="00250A37" w:rsidP="00A33938">
      <w:pPr>
        <w:spacing w:line="240" w:lineRule="auto"/>
      </w:pPr>
    </w:p>
    <w:p w14:paraId="5EE7DF76" w14:textId="77777777" w:rsidR="00250A37" w:rsidRDefault="00250A37" w:rsidP="00A33938">
      <w:pPr>
        <w:spacing w:line="240" w:lineRule="auto"/>
      </w:pPr>
    </w:p>
    <w:p w14:paraId="0F528FDE" w14:textId="78D66322" w:rsidR="00250A37" w:rsidRPr="00512CD7" w:rsidRDefault="00250A37" w:rsidP="00A33938">
      <w:pPr>
        <w:spacing w:after="0" w:line="240" w:lineRule="auto"/>
        <w:jc w:val="center"/>
        <w:rPr>
          <w:rFonts w:ascii="Times New Roman" w:hAnsi="Times New Roman" w:cs="Times New Roman"/>
          <w:b/>
          <w:bCs/>
          <w:color w:val="002060"/>
          <w:sz w:val="72"/>
          <w:szCs w:val="72"/>
        </w:rPr>
      </w:pPr>
      <w:r w:rsidRPr="00512CD7">
        <w:rPr>
          <w:rFonts w:ascii="Times New Roman" w:hAnsi="Times New Roman" w:cs="Times New Roman"/>
          <w:b/>
          <w:bCs/>
          <w:color w:val="002060"/>
          <w:sz w:val="72"/>
          <w:szCs w:val="72"/>
        </w:rPr>
        <w:t>Introduction Guide to Investigations and Disciplinary Processes for Wellbeing and Protection in Sport</w:t>
      </w:r>
    </w:p>
    <w:p w14:paraId="7D5F9F00" w14:textId="77777777" w:rsidR="00250A37" w:rsidRDefault="00250A37" w:rsidP="00A33938">
      <w:pPr>
        <w:spacing w:after="0" w:line="240" w:lineRule="auto"/>
        <w:jc w:val="center"/>
        <w:rPr>
          <w:rFonts w:ascii="Times New Roman" w:hAnsi="Times New Roman" w:cs="Times New Roman"/>
          <w:b/>
          <w:bCs/>
          <w:color w:val="7030A0"/>
          <w:sz w:val="72"/>
          <w:szCs w:val="72"/>
        </w:rPr>
      </w:pPr>
    </w:p>
    <w:p w14:paraId="07BFE292" w14:textId="77777777" w:rsidR="00250A37" w:rsidRDefault="00250A37" w:rsidP="00A33938">
      <w:pPr>
        <w:spacing w:after="0" w:line="240" w:lineRule="auto"/>
        <w:jc w:val="center"/>
        <w:rPr>
          <w:rFonts w:ascii="Times New Roman" w:hAnsi="Times New Roman" w:cs="Times New Roman"/>
          <w:b/>
          <w:bCs/>
          <w:color w:val="7030A0"/>
          <w:sz w:val="72"/>
          <w:szCs w:val="72"/>
        </w:rPr>
      </w:pPr>
    </w:p>
    <w:p w14:paraId="761C7045" w14:textId="77777777" w:rsidR="00250A37" w:rsidRDefault="00250A37" w:rsidP="00A33938">
      <w:pPr>
        <w:spacing w:after="0" w:line="240" w:lineRule="auto"/>
        <w:jc w:val="center"/>
        <w:rPr>
          <w:rFonts w:ascii="Times New Roman" w:hAnsi="Times New Roman" w:cs="Times New Roman"/>
          <w:b/>
          <w:bCs/>
          <w:color w:val="7030A0"/>
          <w:sz w:val="72"/>
          <w:szCs w:val="72"/>
        </w:rPr>
      </w:pPr>
    </w:p>
    <w:p w14:paraId="31C5332A" w14:textId="77777777" w:rsidR="00250A37" w:rsidRDefault="00250A37" w:rsidP="00A33938">
      <w:pPr>
        <w:spacing w:after="0" w:line="240" w:lineRule="auto"/>
        <w:jc w:val="center"/>
        <w:rPr>
          <w:rFonts w:ascii="Times New Roman" w:hAnsi="Times New Roman" w:cs="Times New Roman"/>
          <w:b/>
          <w:bCs/>
          <w:color w:val="7030A0"/>
          <w:sz w:val="72"/>
          <w:szCs w:val="72"/>
        </w:rPr>
      </w:pPr>
    </w:p>
    <w:p w14:paraId="008626AE" w14:textId="77777777" w:rsidR="00250A37" w:rsidRDefault="00250A37" w:rsidP="00A33938">
      <w:pPr>
        <w:spacing w:after="0" w:line="240" w:lineRule="auto"/>
        <w:jc w:val="center"/>
        <w:rPr>
          <w:rFonts w:ascii="Times New Roman" w:hAnsi="Times New Roman" w:cs="Times New Roman"/>
          <w:b/>
          <w:bCs/>
          <w:color w:val="7030A0"/>
          <w:sz w:val="72"/>
          <w:szCs w:val="72"/>
        </w:rPr>
      </w:pPr>
    </w:p>
    <w:p w14:paraId="3A7817E7" w14:textId="77777777" w:rsidR="000A2A9F" w:rsidRDefault="000A2A9F" w:rsidP="00A33938">
      <w:pPr>
        <w:spacing w:after="0" w:line="240" w:lineRule="auto"/>
        <w:rPr>
          <w:rFonts w:ascii="Times New Roman" w:hAnsi="Times New Roman" w:cs="Times New Roman"/>
          <w:b/>
          <w:bCs/>
          <w:color w:val="7030A0"/>
          <w:sz w:val="36"/>
          <w:szCs w:val="36"/>
        </w:rPr>
      </w:pPr>
    </w:p>
    <w:p w14:paraId="337F2354" w14:textId="0CE6DEB2" w:rsidR="00A33938" w:rsidRDefault="00A33938">
      <w:pPr>
        <w:rPr>
          <w:rFonts w:ascii="Times New Roman" w:hAnsi="Times New Roman" w:cs="Times New Roman"/>
          <w:b/>
          <w:bCs/>
          <w:color w:val="7030A0"/>
          <w:sz w:val="36"/>
          <w:szCs w:val="36"/>
        </w:rPr>
      </w:pPr>
      <w:r>
        <w:rPr>
          <w:rFonts w:ascii="Times New Roman" w:hAnsi="Times New Roman" w:cs="Times New Roman"/>
          <w:b/>
          <w:bCs/>
          <w:color w:val="7030A0"/>
          <w:sz w:val="36"/>
          <w:szCs w:val="36"/>
        </w:rPr>
        <w:br w:type="page"/>
      </w:r>
    </w:p>
    <w:sdt>
      <w:sdtPr>
        <w:rPr>
          <w:rFonts w:ascii="Times New Roman" w:eastAsiaTheme="minorEastAsia" w:hAnsi="Times New Roman" w:cs="Times New Roman"/>
          <w:b/>
          <w:bCs/>
          <w:color w:val="002060"/>
          <w:kern w:val="2"/>
          <w:sz w:val="22"/>
          <w:szCs w:val="22"/>
          <w:lang w:val="en-GB"/>
        </w:rPr>
        <w:id w:val="1932845268"/>
        <w:docPartObj>
          <w:docPartGallery w:val="Table of Contents"/>
          <w:docPartUnique/>
        </w:docPartObj>
      </w:sdtPr>
      <w:sdtEndPr>
        <w:rPr>
          <w:rFonts w:asciiTheme="minorHAnsi" w:hAnsiTheme="minorHAnsi" w:cstheme="minorBidi"/>
          <w:noProof/>
          <w:color w:val="auto"/>
        </w:rPr>
      </w:sdtEndPr>
      <w:sdtContent>
        <w:p w14:paraId="1E36B449" w14:textId="2DABF9C9" w:rsidR="00FF2820" w:rsidRPr="004624DA" w:rsidRDefault="00FF2820" w:rsidP="00A33938">
          <w:pPr>
            <w:pStyle w:val="TOCHeading"/>
            <w:spacing w:line="240" w:lineRule="auto"/>
            <w:rPr>
              <w:rFonts w:ascii="Times New Roman" w:hAnsi="Times New Roman" w:cs="Times New Roman"/>
              <w:b/>
              <w:bCs/>
              <w:color w:val="auto"/>
            </w:rPr>
          </w:pPr>
          <w:r w:rsidRPr="004624DA">
            <w:rPr>
              <w:rFonts w:ascii="Times New Roman" w:hAnsi="Times New Roman" w:cs="Times New Roman"/>
              <w:b/>
              <w:bCs/>
              <w:color w:val="auto"/>
            </w:rPr>
            <w:t>Contents</w:t>
          </w:r>
        </w:p>
        <w:p w14:paraId="08162EBA" w14:textId="02762E79" w:rsidR="00E90F55" w:rsidRDefault="00FF2820">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anchor="_Toc202365999" w:history="1">
            <w:r w:rsidR="00E90F55" w:rsidRPr="00D95F78">
              <w:rPr>
                <w:rStyle w:val="Hyperlink"/>
                <w:rFonts w:ascii="Times New Roman" w:hAnsi="Times New Roman" w:cs="Times New Roman"/>
                <w:noProof/>
              </w:rPr>
              <w:t>Introduction</w:t>
            </w:r>
            <w:r w:rsidR="00E90F55">
              <w:rPr>
                <w:noProof/>
                <w:webHidden/>
              </w:rPr>
              <w:tab/>
            </w:r>
            <w:r w:rsidR="00E90F55">
              <w:rPr>
                <w:noProof/>
                <w:webHidden/>
              </w:rPr>
              <w:fldChar w:fldCharType="begin"/>
            </w:r>
            <w:r w:rsidR="00E90F55">
              <w:rPr>
                <w:noProof/>
                <w:webHidden/>
              </w:rPr>
              <w:instrText xml:space="preserve"> PAGEREF _Toc202365999 \h </w:instrText>
            </w:r>
            <w:r w:rsidR="00E90F55">
              <w:rPr>
                <w:noProof/>
                <w:webHidden/>
              </w:rPr>
            </w:r>
            <w:r w:rsidR="00E90F55">
              <w:rPr>
                <w:noProof/>
                <w:webHidden/>
              </w:rPr>
              <w:fldChar w:fldCharType="separate"/>
            </w:r>
            <w:r w:rsidR="00E90F55">
              <w:rPr>
                <w:noProof/>
                <w:webHidden/>
              </w:rPr>
              <w:t>3</w:t>
            </w:r>
            <w:r w:rsidR="00E90F55">
              <w:rPr>
                <w:noProof/>
                <w:webHidden/>
              </w:rPr>
              <w:fldChar w:fldCharType="end"/>
            </w:r>
          </w:hyperlink>
        </w:p>
        <w:p w14:paraId="560B4DEA" w14:textId="0225B2C9" w:rsidR="00E90F55" w:rsidRDefault="00E90F55">
          <w:pPr>
            <w:pStyle w:val="TOC1"/>
            <w:tabs>
              <w:tab w:val="right" w:leader="dot" w:pos="10456"/>
            </w:tabs>
            <w:rPr>
              <w:rFonts w:eastAsiaTheme="minorEastAsia"/>
              <w:noProof/>
              <w:sz w:val="24"/>
              <w:szCs w:val="24"/>
              <w:lang w:eastAsia="en-GB"/>
            </w:rPr>
          </w:pPr>
          <w:hyperlink w:anchor="_Toc202366000" w:history="1">
            <w:r w:rsidRPr="00D95F78">
              <w:rPr>
                <w:rStyle w:val="Hyperlink"/>
                <w:rFonts w:ascii="Times New Roman" w:hAnsi="Times New Roman" w:cs="Times New Roman"/>
                <w:noProof/>
                <w:lang w:eastAsia="en-GB"/>
              </w:rPr>
              <w:t>Initial Assessment</w:t>
            </w:r>
            <w:r>
              <w:rPr>
                <w:noProof/>
                <w:webHidden/>
              </w:rPr>
              <w:tab/>
            </w:r>
            <w:r>
              <w:rPr>
                <w:noProof/>
                <w:webHidden/>
              </w:rPr>
              <w:fldChar w:fldCharType="begin"/>
            </w:r>
            <w:r>
              <w:rPr>
                <w:noProof/>
                <w:webHidden/>
              </w:rPr>
              <w:instrText xml:space="preserve"> PAGEREF _Toc202366000 \h </w:instrText>
            </w:r>
            <w:r>
              <w:rPr>
                <w:noProof/>
                <w:webHidden/>
              </w:rPr>
            </w:r>
            <w:r>
              <w:rPr>
                <w:noProof/>
                <w:webHidden/>
              </w:rPr>
              <w:fldChar w:fldCharType="separate"/>
            </w:r>
            <w:r>
              <w:rPr>
                <w:noProof/>
                <w:webHidden/>
              </w:rPr>
              <w:t>5</w:t>
            </w:r>
            <w:r>
              <w:rPr>
                <w:noProof/>
                <w:webHidden/>
              </w:rPr>
              <w:fldChar w:fldCharType="end"/>
            </w:r>
          </w:hyperlink>
        </w:p>
        <w:p w14:paraId="0AB8FAA1" w14:textId="16BFBBB0" w:rsidR="00E90F55" w:rsidRDefault="00E90F55">
          <w:pPr>
            <w:pStyle w:val="TOC1"/>
            <w:tabs>
              <w:tab w:val="right" w:leader="dot" w:pos="10456"/>
            </w:tabs>
            <w:rPr>
              <w:rFonts w:eastAsiaTheme="minorEastAsia"/>
              <w:noProof/>
              <w:sz w:val="24"/>
              <w:szCs w:val="24"/>
              <w:lang w:eastAsia="en-GB"/>
            </w:rPr>
          </w:pPr>
          <w:hyperlink w:anchor="_Toc202366001" w:history="1">
            <w:r w:rsidRPr="00D95F78">
              <w:rPr>
                <w:rStyle w:val="Hyperlink"/>
                <w:rFonts w:ascii="Times New Roman" w:hAnsi="Times New Roman" w:cs="Times New Roman"/>
                <w:noProof/>
              </w:rPr>
              <w:t>Taking No Action Following Initial Assessment</w:t>
            </w:r>
            <w:r>
              <w:rPr>
                <w:noProof/>
                <w:webHidden/>
              </w:rPr>
              <w:tab/>
            </w:r>
            <w:r>
              <w:rPr>
                <w:noProof/>
                <w:webHidden/>
              </w:rPr>
              <w:fldChar w:fldCharType="begin"/>
            </w:r>
            <w:r>
              <w:rPr>
                <w:noProof/>
                <w:webHidden/>
              </w:rPr>
              <w:instrText xml:space="preserve"> PAGEREF _Toc202366001 \h </w:instrText>
            </w:r>
            <w:r>
              <w:rPr>
                <w:noProof/>
                <w:webHidden/>
              </w:rPr>
            </w:r>
            <w:r>
              <w:rPr>
                <w:noProof/>
                <w:webHidden/>
              </w:rPr>
              <w:fldChar w:fldCharType="separate"/>
            </w:r>
            <w:r>
              <w:rPr>
                <w:noProof/>
                <w:webHidden/>
              </w:rPr>
              <w:t>5</w:t>
            </w:r>
            <w:r>
              <w:rPr>
                <w:noProof/>
                <w:webHidden/>
              </w:rPr>
              <w:fldChar w:fldCharType="end"/>
            </w:r>
          </w:hyperlink>
        </w:p>
        <w:p w14:paraId="7573A630" w14:textId="0D70195E" w:rsidR="00E90F55" w:rsidRDefault="00E90F55">
          <w:pPr>
            <w:pStyle w:val="TOC1"/>
            <w:tabs>
              <w:tab w:val="right" w:leader="dot" w:pos="10456"/>
            </w:tabs>
            <w:rPr>
              <w:rFonts w:eastAsiaTheme="minorEastAsia"/>
              <w:noProof/>
              <w:sz w:val="24"/>
              <w:szCs w:val="24"/>
              <w:lang w:eastAsia="en-GB"/>
            </w:rPr>
          </w:pPr>
          <w:hyperlink w:anchor="_Toc202366002" w:history="1">
            <w:r w:rsidRPr="00D95F78">
              <w:rPr>
                <w:rStyle w:val="Hyperlink"/>
                <w:rFonts w:ascii="Times New Roman" w:hAnsi="Times New Roman" w:cs="Times New Roman"/>
                <w:noProof/>
              </w:rPr>
              <w:t>Taking Informal Action Following Initial Assessment</w:t>
            </w:r>
            <w:r>
              <w:rPr>
                <w:noProof/>
                <w:webHidden/>
              </w:rPr>
              <w:tab/>
            </w:r>
            <w:r>
              <w:rPr>
                <w:noProof/>
                <w:webHidden/>
              </w:rPr>
              <w:fldChar w:fldCharType="begin"/>
            </w:r>
            <w:r>
              <w:rPr>
                <w:noProof/>
                <w:webHidden/>
              </w:rPr>
              <w:instrText xml:space="preserve"> PAGEREF _Toc202366002 \h </w:instrText>
            </w:r>
            <w:r>
              <w:rPr>
                <w:noProof/>
                <w:webHidden/>
              </w:rPr>
            </w:r>
            <w:r>
              <w:rPr>
                <w:noProof/>
                <w:webHidden/>
              </w:rPr>
              <w:fldChar w:fldCharType="separate"/>
            </w:r>
            <w:r>
              <w:rPr>
                <w:noProof/>
                <w:webHidden/>
              </w:rPr>
              <w:t>6</w:t>
            </w:r>
            <w:r>
              <w:rPr>
                <w:noProof/>
                <w:webHidden/>
              </w:rPr>
              <w:fldChar w:fldCharType="end"/>
            </w:r>
          </w:hyperlink>
        </w:p>
        <w:p w14:paraId="70BB6603" w14:textId="555B1DC6" w:rsidR="00E90F55" w:rsidRDefault="00E90F55">
          <w:pPr>
            <w:pStyle w:val="TOC1"/>
            <w:tabs>
              <w:tab w:val="right" w:leader="dot" w:pos="10456"/>
            </w:tabs>
            <w:rPr>
              <w:rFonts w:eastAsiaTheme="minorEastAsia"/>
              <w:noProof/>
              <w:sz w:val="24"/>
              <w:szCs w:val="24"/>
              <w:lang w:eastAsia="en-GB"/>
            </w:rPr>
          </w:pPr>
          <w:hyperlink w:anchor="_Toc202366003" w:history="1">
            <w:r w:rsidRPr="00D95F78">
              <w:rPr>
                <w:rStyle w:val="Hyperlink"/>
                <w:rFonts w:ascii="Times New Roman" w:hAnsi="Times New Roman" w:cs="Times New Roman"/>
                <w:noProof/>
              </w:rPr>
              <w:t>Risk Assessment for Precautionary Suspension/Temporary Redeployment</w:t>
            </w:r>
            <w:r>
              <w:rPr>
                <w:noProof/>
                <w:webHidden/>
              </w:rPr>
              <w:tab/>
            </w:r>
            <w:r>
              <w:rPr>
                <w:noProof/>
                <w:webHidden/>
              </w:rPr>
              <w:fldChar w:fldCharType="begin"/>
            </w:r>
            <w:r>
              <w:rPr>
                <w:noProof/>
                <w:webHidden/>
              </w:rPr>
              <w:instrText xml:space="preserve"> PAGEREF _Toc202366003 \h </w:instrText>
            </w:r>
            <w:r>
              <w:rPr>
                <w:noProof/>
                <w:webHidden/>
              </w:rPr>
            </w:r>
            <w:r>
              <w:rPr>
                <w:noProof/>
                <w:webHidden/>
              </w:rPr>
              <w:fldChar w:fldCharType="separate"/>
            </w:r>
            <w:r>
              <w:rPr>
                <w:noProof/>
                <w:webHidden/>
              </w:rPr>
              <w:t>7</w:t>
            </w:r>
            <w:r>
              <w:rPr>
                <w:noProof/>
                <w:webHidden/>
              </w:rPr>
              <w:fldChar w:fldCharType="end"/>
            </w:r>
          </w:hyperlink>
        </w:p>
        <w:p w14:paraId="6045748D" w14:textId="7E1F43E9" w:rsidR="00E90F55" w:rsidRDefault="00E90F55">
          <w:pPr>
            <w:pStyle w:val="TOC1"/>
            <w:tabs>
              <w:tab w:val="right" w:leader="dot" w:pos="10456"/>
            </w:tabs>
            <w:rPr>
              <w:rFonts w:eastAsiaTheme="minorEastAsia"/>
              <w:noProof/>
              <w:sz w:val="24"/>
              <w:szCs w:val="24"/>
              <w:lang w:eastAsia="en-GB"/>
            </w:rPr>
          </w:pPr>
          <w:hyperlink w:anchor="_Toc202366004" w:history="1">
            <w:r w:rsidRPr="00D95F78">
              <w:rPr>
                <w:rStyle w:val="Hyperlink"/>
                <w:rFonts w:ascii="Times New Roman" w:hAnsi="Times New Roman" w:cs="Times New Roman"/>
                <w:noProof/>
              </w:rPr>
              <w:t>Support for those going through the investigation and disciplinary process</w:t>
            </w:r>
            <w:r>
              <w:rPr>
                <w:noProof/>
                <w:webHidden/>
              </w:rPr>
              <w:tab/>
            </w:r>
            <w:r>
              <w:rPr>
                <w:noProof/>
                <w:webHidden/>
              </w:rPr>
              <w:fldChar w:fldCharType="begin"/>
            </w:r>
            <w:r>
              <w:rPr>
                <w:noProof/>
                <w:webHidden/>
              </w:rPr>
              <w:instrText xml:space="preserve"> PAGEREF _Toc202366004 \h </w:instrText>
            </w:r>
            <w:r>
              <w:rPr>
                <w:noProof/>
                <w:webHidden/>
              </w:rPr>
            </w:r>
            <w:r>
              <w:rPr>
                <w:noProof/>
                <w:webHidden/>
              </w:rPr>
              <w:fldChar w:fldCharType="separate"/>
            </w:r>
            <w:r>
              <w:rPr>
                <w:noProof/>
                <w:webHidden/>
              </w:rPr>
              <w:t>8</w:t>
            </w:r>
            <w:r>
              <w:rPr>
                <w:noProof/>
                <w:webHidden/>
              </w:rPr>
              <w:fldChar w:fldCharType="end"/>
            </w:r>
          </w:hyperlink>
        </w:p>
        <w:p w14:paraId="639541FA" w14:textId="74E3D2DC" w:rsidR="00E90F55" w:rsidRDefault="00E90F55" w:rsidP="00E90F55">
          <w:pPr>
            <w:pStyle w:val="TOC2"/>
            <w:rPr>
              <w:rFonts w:asciiTheme="minorHAnsi" w:eastAsiaTheme="minorEastAsia" w:hAnsiTheme="minorHAnsi" w:cstheme="minorBidi"/>
              <w:b/>
              <w:bCs/>
              <w:sz w:val="24"/>
              <w:szCs w:val="24"/>
              <w:lang w:eastAsia="en-GB"/>
            </w:rPr>
          </w:pPr>
          <w:hyperlink w:anchor="_Toc202366005" w:history="1">
            <w:r w:rsidRPr="00D95F78">
              <w:rPr>
                <w:rStyle w:val="Hyperlink"/>
                <w:rFonts w:ascii="Aptos" w:hAnsi="Aptos"/>
                <w:b/>
                <w:bCs/>
              </w:rPr>
              <w:t>Person raising the concern</w:t>
            </w:r>
            <w:r>
              <w:rPr>
                <w:webHidden/>
              </w:rPr>
              <w:tab/>
            </w:r>
            <w:r>
              <w:rPr>
                <w:webHidden/>
              </w:rPr>
              <w:fldChar w:fldCharType="begin"/>
            </w:r>
            <w:r>
              <w:rPr>
                <w:webHidden/>
              </w:rPr>
              <w:instrText xml:space="preserve"> PAGEREF _Toc202366005 \h </w:instrText>
            </w:r>
            <w:r>
              <w:rPr>
                <w:webHidden/>
              </w:rPr>
            </w:r>
            <w:r>
              <w:rPr>
                <w:webHidden/>
              </w:rPr>
              <w:fldChar w:fldCharType="separate"/>
            </w:r>
            <w:r>
              <w:rPr>
                <w:webHidden/>
              </w:rPr>
              <w:t>8</w:t>
            </w:r>
            <w:r>
              <w:rPr>
                <w:webHidden/>
              </w:rPr>
              <w:fldChar w:fldCharType="end"/>
            </w:r>
          </w:hyperlink>
        </w:p>
        <w:p w14:paraId="7010FE37" w14:textId="1227E797" w:rsidR="00E90F55" w:rsidRDefault="00E90F55" w:rsidP="00E90F55">
          <w:pPr>
            <w:pStyle w:val="TOC2"/>
            <w:rPr>
              <w:rFonts w:asciiTheme="minorHAnsi" w:eastAsiaTheme="minorEastAsia" w:hAnsiTheme="minorHAnsi" w:cstheme="minorBidi"/>
              <w:b/>
              <w:bCs/>
              <w:sz w:val="24"/>
              <w:szCs w:val="24"/>
              <w:lang w:eastAsia="en-GB"/>
            </w:rPr>
          </w:pPr>
          <w:hyperlink w:anchor="_Toc202366006" w:history="1">
            <w:r w:rsidRPr="00D95F78">
              <w:rPr>
                <w:rStyle w:val="Hyperlink"/>
                <w:rFonts w:ascii="Aptos" w:hAnsi="Aptos" w:cstheme="minorHAnsi"/>
                <w:b/>
                <w:bCs/>
              </w:rPr>
              <w:t>Person subject of the concern</w:t>
            </w:r>
            <w:r>
              <w:rPr>
                <w:webHidden/>
              </w:rPr>
              <w:tab/>
            </w:r>
            <w:r>
              <w:rPr>
                <w:webHidden/>
              </w:rPr>
              <w:fldChar w:fldCharType="begin"/>
            </w:r>
            <w:r>
              <w:rPr>
                <w:webHidden/>
              </w:rPr>
              <w:instrText xml:space="preserve"> PAGEREF _Toc202366006 \h </w:instrText>
            </w:r>
            <w:r>
              <w:rPr>
                <w:webHidden/>
              </w:rPr>
            </w:r>
            <w:r>
              <w:rPr>
                <w:webHidden/>
              </w:rPr>
              <w:fldChar w:fldCharType="separate"/>
            </w:r>
            <w:r>
              <w:rPr>
                <w:webHidden/>
              </w:rPr>
              <w:t>8</w:t>
            </w:r>
            <w:r>
              <w:rPr>
                <w:webHidden/>
              </w:rPr>
              <w:fldChar w:fldCharType="end"/>
            </w:r>
          </w:hyperlink>
        </w:p>
        <w:p w14:paraId="56F5817C" w14:textId="16CDA12F" w:rsidR="00E90F55" w:rsidRDefault="00E90F55" w:rsidP="00E90F55">
          <w:pPr>
            <w:pStyle w:val="TOC2"/>
            <w:rPr>
              <w:rFonts w:asciiTheme="minorHAnsi" w:eastAsiaTheme="minorEastAsia" w:hAnsiTheme="minorHAnsi" w:cstheme="minorBidi"/>
              <w:b/>
              <w:bCs/>
              <w:sz w:val="24"/>
              <w:szCs w:val="24"/>
              <w:lang w:eastAsia="en-GB"/>
            </w:rPr>
          </w:pPr>
          <w:hyperlink w:anchor="_Toc202366007" w:history="1">
            <w:r w:rsidRPr="00D95F78">
              <w:rPr>
                <w:rStyle w:val="Hyperlink"/>
                <w:rFonts w:ascii="Aptos" w:hAnsi="Aptos"/>
                <w:b/>
                <w:bCs/>
              </w:rPr>
              <w:t>Witnesses</w:t>
            </w:r>
            <w:r>
              <w:rPr>
                <w:webHidden/>
              </w:rPr>
              <w:tab/>
            </w:r>
            <w:r>
              <w:rPr>
                <w:webHidden/>
              </w:rPr>
              <w:fldChar w:fldCharType="begin"/>
            </w:r>
            <w:r>
              <w:rPr>
                <w:webHidden/>
              </w:rPr>
              <w:instrText xml:space="preserve"> PAGEREF _Toc202366007 \h </w:instrText>
            </w:r>
            <w:r>
              <w:rPr>
                <w:webHidden/>
              </w:rPr>
            </w:r>
            <w:r>
              <w:rPr>
                <w:webHidden/>
              </w:rPr>
              <w:fldChar w:fldCharType="separate"/>
            </w:r>
            <w:r>
              <w:rPr>
                <w:webHidden/>
              </w:rPr>
              <w:t>9</w:t>
            </w:r>
            <w:r>
              <w:rPr>
                <w:webHidden/>
              </w:rPr>
              <w:fldChar w:fldCharType="end"/>
            </w:r>
          </w:hyperlink>
        </w:p>
        <w:p w14:paraId="2375557B" w14:textId="5F158258" w:rsidR="00E90F55" w:rsidRDefault="00E90F55" w:rsidP="00E90F55">
          <w:pPr>
            <w:pStyle w:val="TOC2"/>
            <w:rPr>
              <w:rFonts w:asciiTheme="minorHAnsi" w:eastAsiaTheme="minorEastAsia" w:hAnsiTheme="minorHAnsi" w:cstheme="minorBidi"/>
              <w:b/>
              <w:bCs/>
              <w:sz w:val="24"/>
              <w:szCs w:val="24"/>
              <w:lang w:eastAsia="en-GB"/>
            </w:rPr>
          </w:pPr>
          <w:hyperlink w:anchor="_Toc202366008" w:history="1">
            <w:r w:rsidRPr="00D95F78">
              <w:rPr>
                <w:rStyle w:val="Hyperlink"/>
                <w:rFonts w:ascii="Aptos" w:hAnsi="Aptos"/>
                <w:b/>
                <w:bCs/>
              </w:rPr>
              <w:t>Investigator / Disciplinary Manager</w:t>
            </w:r>
            <w:r>
              <w:rPr>
                <w:webHidden/>
              </w:rPr>
              <w:tab/>
            </w:r>
            <w:r>
              <w:rPr>
                <w:webHidden/>
              </w:rPr>
              <w:fldChar w:fldCharType="begin"/>
            </w:r>
            <w:r>
              <w:rPr>
                <w:webHidden/>
              </w:rPr>
              <w:instrText xml:space="preserve"> PAGEREF _Toc202366008 \h </w:instrText>
            </w:r>
            <w:r>
              <w:rPr>
                <w:webHidden/>
              </w:rPr>
            </w:r>
            <w:r>
              <w:rPr>
                <w:webHidden/>
              </w:rPr>
              <w:fldChar w:fldCharType="separate"/>
            </w:r>
            <w:r>
              <w:rPr>
                <w:webHidden/>
              </w:rPr>
              <w:t>9</w:t>
            </w:r>
            <w:r>
              <w:rPr>
                <w:webHidden/>
              </w:rPr>
              <w:fldChar w:fldCharType="end"/>
            </w:r>
          </w:hyperlink>
        </w:p>
        <w:p w14:paraId="675D0495" w14:textId="3681CE32" w:rsidR="00E90F55" w:rsidRDefault="00E90F55">
          <w:pPr>
            <w:pStyle w:val="TOC1"/>
            <w:tabs>
              <w:tab w:val="right" w:leader="dot" w:pos="10456"/>
            </w:tabs>
            <w:rPr>
              <w:rFonts w:eastAsiaTheme="minorEastAsia"/>
              <w:noProof/>
              <w:sz w:val="24"/>
              <w:szCs w:val="24"/>
              <w:lang w:eastAsia="en-GB"/>
            </w:rPr>
          </w:pPr>
          <w:hyperlink w:anchor="_Toc202366009" w:history="1">
            <w:r w:rsidRPr="00D95F78">
              <w:rPr>
                <w:rStyle w:val="Hyperlink"/>
                <w:rFonts w:ascii="Times New Roman" w:hAnsi="Times New Roman" w:cs="Times New Roman"/>
                <w:noProof/>
              </w:rPr>
              <w:t>Appendix 1 – Reporting Crime Responsibility</w:t>
            </w:r>
            <w:r>
              <w:rPr>
                <w:noProof/>
                <w:webHidden/>
              </w:rPr>
              <w:tab/>
            </w:r>
            <w:r>
              <w:rPr>
                <w:noProof/>
                <w:webHidden/>
              </w:rPr>
              <w:fldChar w:fldCharType="begin"/>
            </w:r>
            <w:r>
              <w:rPr>
                <w:noProof/>
                <w:webHidden/>
              </w:rPr>
              <w:instrText xml:space="preserve"> PAGEREF _Toc202366009 \h </w:instrText>
            </w:r>
            <w:r>
              <w:rPr>
                <w:noProof/>
                <w:webHidden/>
              </w:rPr>
            </w:r>
            <w:r>
              <w:rPr>
                <w:noProof/>
                <w:webHidden/>
              </w:rPr>
              <w:fldChar w:fldCharType="separate"/>
            </w:r>
            <w:r>
              <w:rPr>
                <w:noProof/>
                <w:webHidden/>
              </w:rPr>
              <w:t>10</w:t>
            </w:r>
            <w:r>
              <w:rPr>
                <w:noProof/>
                <w:webHidden/>
              </w:rPr>
              <w:fldChar w:fldCharType="end"/>
            </w:r>
          </w:hyperlink>
        </w:p>
        <w:p w14:paraId="7685AB1B" w14:textId="2AB6E784" w:rsidR="00E90F55" w:rsidRDefault="00E90F55" w:rsidP="00E90F55">
          <w:pPr>
            <w:pStyle w:val="TOC2"/>
            <w:rPr>
              <w:rFonts w:asciiTheme="minorHAnsi" w:eastAsiaTheme="minorEastAsia" w:hAnsiTheme="minorHAnsi" w:cstheme="minorBidi"/>
              <w:b/>
              <w:bCs/>
              <w:sz w:val="24"/>
              <w:szCs w:val="24"/>
              <w:lang w:eastAsia="en-GB"/>
            </w:rPr>
          </w:pPr>
          <w:hyperlink w:anchor="_Toc202366010" w:history="1">
            <w:r w:rsidRPr="00D95F78">
              <w:rPr>
                <w:rStyle w:val="Hyperlink"/>
                <w:rFonts w:ascii="Aptos" w:hAnsi="Aptos"/>
                <w:b/>
                <w:bCs/>
              </w:rPr>
              <w:t>Child Concerns</w:t>
            </w:r>
            <w:r>
              <w:rPr>
                <w:webHidden/>
              </w:rPr>
              <w:tab/>
            </w:r>
            <w:r>
              <w:rPr>
                <w:webHidden/>
              </w:rPr>
              <w:fldChar w:fldCharType="begin"/>
            </w:r>
            <w:r>
              <w:rPr>
                <w:webHidden/>
              </w:rPr>
              <w:instrText xml:space="preserve"> PAGEREF _Toc202366010 \h </w:instrText>
            </w:r>
            <w:r>
              <w:rPr>
                <w:webHidden/>
              </w:rPr>
            </w:r>
            <w:r>
              <w:rPr>
                <w:webHidden/>
              </w:rPr>
              <w:fldChar w:fldCharType="separate"/>
            </w:r>
            <w:r>
              <w:rPr>
                <w:webHidden/>
              </w:rPr>
              <w:t>10</w:t>
            </w:r>
            <w:r>
              <w:rPr>
                <w:webHidden/>
              </w:rPr>
              <w:fldChar w:fldCharType="end"/>
            </w:r>
          </w:hyperlink>
        </w:p>
        <w:p w14:paraId="010228FE" w14:textId="59321C82" w:rsidR="00E90F55" w:rsidRDefault="00E90F55" w:rsidP="00E90F55">
          <w:pPr>
            <w:pStyle w:val="TOC2"/>
            <w:rPr>
              <w:rFonts w:asciiTheme="minorHAnsi" w:eastAsiaTheme="minorEastAsia" w:hAnsiTheme="minorHAnsi" w:cstheme="minorBidi"/>
              <w:b/>
              <w:bCs/>
              <w:sz w:val="24"/>
              <w:szCs w:val="24"/>
              <w:lang w:eastAsia="en-GB"/>
            </w:rPr>
          </w:pPr>
          <w:hyperlink w:anchor="_Toc202366011" w:history="1">
            <w:r w:rsidRPr="00D95F78">
              <w:rPr>
                <w:rStyle w:val="Hyperlink"/>
                <w:rFonts w:ascii="Aptos" w:hAnsi="Aptos"/>
                <w:b/>
                <w:bCs/>
              </w:rPr>
              <w:t>Adults at Risk Concerns</w:t>
            </w:r>
            <w:r>
              <w:rPr>
                <w:webHidden/>
              </w:rPr>
              <w:tab/>
            </w:r>
            <w:r>
              <w:rPr>
                <w:webHidden/>
              </w:rPr>
              <w:fldChar w:fldCharType="begin"/>
            </w:r>
            <w:r>
              <w:rPr>
                <w:webHidden/>
              </w:rPr>
              <w:instrText xml:space="preserve"> PAGEREF _Toc202366011 \h </w:instrText>
            </w:r>
            <w:r>
              <w:rPr>
                <w:webHidden/>
              </w:rPr>
            </w:r>
            <w:r>
              <w:rPr>
                <w:webHidden/>
              </w:rPr>
              <w:fldChar w:fldCharType="separate"/>
            </w:r>
            <w:r>
              <w:rPr>
                <w:webHidden/>
              </w:rPr>
              <w:t>10</w:t>
            </w:r>
            <w:r>
              <w:rPr>
                <w:webHidden/>
              </w:rPr>
              <w:fldChar w:fldCharType="end"/>
            </w:r>
          </w:hyperlink>
        </w:p>
        <w:p w14:paraId="4AEB4741" w14:textId="2BBCD581" w:rsidR="00E90F55" w:rsidRPr="00E90F55" w:rsidRDefault="00E90F55" w:rsidP="00E90F55">
          <w:pPr>
            <w:pStyle w:val="TOC2"/>
            <w:rPr>
              <w:rFonts w:asciiTheme="minorHAnsi" w:eastAsiaTheme="minorEastAsia" w:hAnsiTheme="minorHAnsi" w:cstheme="minorBidi"/>
              <w:sz w:val="24"/>
              <w:szCs w:val="24"/>
              <w:lang w:eastAsia="en-GB"/>
            </w:rPr>
          </w:pPr>
          <w:hyperlink w:anchor="_Toc202366012" w:history="1">
            <w:r w:rsidRPr="00E90F55">
              <w:rPr>
                <w:rStyle w:val="Hyperlink"/>
              </w:rPr>
              <w:t>Appendix 2 - Letter Precautionary Suspension/Temporary</w:t>
            </w:r>
            <w:r w:rsidRPr="00E90F55">
              <w:rPr>
                <w:webHidden/>
              </w:rPr>
              <w:tab/>
            </w:r>
            <w:r w:rsidRPr="00E90F55">
              <w:rPr>
                <w:webHidden/>
              </w:rPr>
              <w:fldChar w:fldCharType="begin"/>
            </w:r>
            <w:r w:rsidRPr="00E90F55">
              <w:rPr>
                <w:webHidden/>
              </w:rPr>
              <w:instrText xml:space="preserve"> PAGEREF _Toc202366012 \h </w:instrText>
            </w:r>
            <w:r w:rsidRPr="00E90F55">
              <w:rPr>
                <w:webHidden/>
              </w:rPr>
            </w:r>
            <w:r w:rsidRPr="00E90F55">
              <w:rPr>
                <w:webHidden/>
              </w:rPr>
              <w:fldChar w:fldCharType="separate"/>
            </w:r>
            <w:r w:rsidRPr="00E90F55">
              <w:rPr>
                <w:webHidden/>
              </w:rPr>
              <w:t>12</w:t>
            </w:r>
            <w:r w:rsidRPr="00E90F55">
              <w:rPr>
                <w:webHidden/>
              </w:rPr>
              <w:fldChar w:fldCharType="end"/>
            </w:r>
          </w:hyperlink>
        </w:p>
        <w:p w14:paraId="3F195E2F" w14:textId="6DFED1FF" w:rsidR="00E90F55" w:rsidRDefault="00E90F55">
          <w:pPr>
            <w:pStyle w:val="TOC1"/>
            <w:tabs>
              <w:tab w:val="right" w:leader="dot" w:pos="10456"/>
            </w:tabs>
            <w:rPr>
              <w:rFonts w:eastAsiaTheme="minorEastAsia"/>
              <w:noProof/>
              <w:sz w:val="24"/>
              <w:szCs w:val="24"/>
              <w:lang w:eastAsia="en-GB"/>
            </w:rPr>
          </w:pPr>
          <w:hyperlink w:anchor="_Toc202366013" w:history="1">
            <w:r w:rsidRPr="00D95F78">
              <w:rPr>
                <w:rStyle w:val="Hyperlink"/>
                <w:rFonts w:ascii="Times New Roman" w:eastAsia="Times New Roman" w:hAnsi="Times New Roman" w:cs="Times New Roman"/>
                <w:noProof/>
                <w:lang w:eastAsia="en-GB"/>
              </w:rPr>
              <w:t>Appendix 3 – Risk Assessment: Initial Assessment, Precautionary Suspension and Investigation</w:t>
            </w:r>
            <w:r>
              <w:rPr>
                <w:noProof/>
                <w:webHidden/>
              </w:rPr>
              <w:tab/>
            </w:r>
            <w:r>
              <w:rPr>
                <w:noProof/>
                <w:webHidden/>
              </w:rPr>
              <w:fldChar w:fldCharType="begin"/>
            </w:r>
            <w:r>
              <w:rPr>
                <w:noProof/>
                <w:webHidden/>
              </w:rPr>
              <w:instrText xml:space="preserve"> PAGEREF _Toc202366013 \h </w:instrText>
            </w:r>
            <w:r>
              <w:rPr>
                <w:noProof/>
                <w:webHidden/>
              </w:rPr>
            </w:r>
            <w:r>
              <w:rPr>
                <w:noProof/>
                <w:webHidden/>
              </w:rPr>
              <w:fldChar w:fldCharType="separate"/>
            </w:r>
            <w:r>
              <w:rPr>
                <w:noProof/>
                <w:webHidden/>
              </w:rPr>
              <w:t>13</w:t>
            </w:r>
            <w:r>
              <w:rPr>
                <w:noProof/>
                <w:webHidden/>
              </w:rPr>
              <w:fldChar w:fldCharType="end"/>
            </w:r>
          </w:hyperlink>
        </w:p>
        <w:p w14:paraId="4B3F00A6" w14:textId="06B3EE7E" w:rsidR="00E90F55" w:rsidRDefault="00E90F55">
          <w:pPr>
            <w:pStyle w:val="TOC1"/>
            <w:tabs>
              <w:tab w:val="right" w:leader="dot" w:pos="10456"/>
            </w:tabs>
            <w:rPr>
              <w:rFonts w:eastAsiaTheme="minorEastAsia"/>
              <w:noProof/>
              <w:sz w:val="24"/>
              <w:szCs w:val="24"/>
              <w:lang w:eastAsia="en-GB"/>
            </w:rPr>
          </w:pPr>
          <w:hyperlink w:anchor="_Toc202366014" w:history="1">
            <w:r w:rsidRPr="00D95F78">
              <w:rPr>
                <w:rStyle w:val="Hyperlink"/>
                <w:rFonts w:ascii="Times New Roman" w:hAnsi="Times New Roman" w:cs="Times New Roman"/>
                <w:noProof/>
              </w:rPr>
              <w:t>Appendix 4 – Information for people involved in processes</w:t>
            </w:r>
            <w:r>
              <w:rPr>
                <w:noProof/>
                <w:webHidden/>
              </w:rPr>
              <w:tab/>
            </w:r>
            <w:r>
              <w:rPr>
                <w:noProof/>
                <w:webHidden/>
              </w:rPr>
              <w:fldChar w:fldCharType="begin"/>
            </w:r>
            <w:r>
              <w:rPr>
                <w:noProof/>
                <w:webHidden/>
              </w:rPr>
              <w:instrText xml:space="preserve"> PAGEREF _Toc202366014 \h </w:instrText>
            </w:r>
            <w:r>
              <w:rPr>
                <w:noProof/>
                <w:webHidden/>
              </w:rPr>
            </w:r>
            <w:r>
              <w:rPr>
                <w:noProof/>
                <w:webHidden/>
              </w:rPr>
              <w:fldChar w:fldCharType="separate"/>
            </w:r>
            <w:r>
              <w:rPr>
                <w:noProof/>
                <w:webHidden/>
              </w:rPr>
              <w:t>16</w:t>
            </w:r>
            <w:r>
              <w:rPr>
                <w:noProof/>
                <w:webHidden/>
              </w:rPr>
              <w:fldChar w:fldCharType="end"/>
            </w:r>
          </w:hyperlink>
        </w:p>
        <w:p w14:paraId="4B08B666" w14:textId="2400D80F" w:rsidR="00E90F55" w:rsidRDefault="00E90F55">
          <w:pPr>
            <w:pStyle w:val="TOC1"/>
            <w:tabs>
              <w:tab w:val="right" w:leader="dot" w:pos="10456"/>
            </w:tabs>
            <w:rPr>
              <w:rFonts w:eastAsiaTheme="minorEastAsia"/>
              <w:noProof/>
              <w:sz w:val="24"/>
              <w:szCs w:val="24"/>
              <w:lang w:eastAsia="en-GB"/>
            </w:rPr>
          </w:pPr>
          <w:hyperlink w:anchor="_Toc202366015" w:history="1">
            <w:r w:rsidRPr="00D95F78">
              <w:rPr>
                <w:rStyle w:val="Hyperlink"/>
                <w:rFonts w:ascii="Times New Roman" w:hAnsi="Times New Roman" w:cs="Times New Roman"/>
                <w:noProof/>
              </w:rPr>
              <w:t>Appendix 5 – Data Sharing and Storage</w:t>
            </w:r>
            <w:r>
              <w:rPr>
                <w:noProof/>
                <w:webHidden/>
              </w:rPr>
              <w:tab/>
            </w:r>
            <w:r>
              <w:rPr>
                <w:noProof/>
                <w:webHidden/>
              </w:rPr>
              <w:fldChar w:fldCharType="begin"/>
            </w:r>
            <w:r>
              <w:rPr>
                <w:noProof/>
                <w:webHidden/>
              </w:rPr>
              <w:instrText xml:space="preserve"> PAGEREF _Toc202366015 \h </w:instrText>
            </w:r>
            <w:r>
              <w:rPr>
                <w:noProof/>
                <w:webHidden/>
              </w:rPr>
            </w:r>
            <w:r>
              <w:rPr>
                <w:noProof/>
                <w:webHidden/>
              </w:rPr>
              <w:fldChar w:fldCharType="separate"/>
            </w:r>
            <w:r>
              <w:rPr>
                <w:noProof/>
                <w:webHidden/>
              </w:rPr>
              <w:t>19</w:t>
            </w:r>
            <w:r>
              <w:rPr>
                <w:noProof/>
                <w:webHidden/>
              </w:rPr>
              <w:fldChar w:fldCharType="end"/>
            </w:r>
          </w:hyperlink>
        </w:p>
        <w:p w14:paraId="33AF22AC" w14:textId="284A3595" w:rsidR="00FF2820" w:rsidRDefault="00FF2820" w:rsidP="00A33938">
          <w:pPr>
            <w:spacing w:line="240" w:lineRule="auto"/>
          </w:pPr>
          <w:r>
            <w:rPr>
              <w:b/>
              <w:bCs/>
              <w:noProof/>
            </w:rPr>
            <w:fldChar w:fldCharType="end"/>
          </w:r>
        </w:p>
      </w:sdtContent>
    </w:sdt>
    <w:p w14:paraId="750E0C55" w14:textId="0B1955E0" w:rsidR="00250A37" w:rsidRPr="007540C1" w:rsidRDefault="00250A37" w:rsidP="00A33938">
      <w:pPr>
        <w:spacing w:line="240" w:lineRule="auto"/>
        <w:rPr>
          <w:rFonts w:ascii="Aptos" w:hAnsi="Aptos" w:cs="Times New Roman"/>
          <w:b/>
          <w:bCs/>
          <w:color w:val="002060"/>
        </w:rPr>
      </w:pPr>
      <w:r w:rsidRPr="007540C1">
        <w:rPr>
          <w:rFonts w:ascii="Aptos" w:hAnsi="Aptos" w:cs="Times New Roman"/>
          <w:b/>
          <w:bCs/>
          <w:color w:val="002060"/>
        </w:rPr>
        <w:t>Acknowledgements</w:t>
      </w:r>
    </w:p>
    <w:p w14:paraId="36FC0E24" w14:textId="77777777" w:rsidR="00250A37" w:rsidRPr="007F7B6F" w:rsidRDefault="00250A37" w:rsidP="00A33938">
      <w:pPr>
        <w:spacing w:line="240" w:lineRule="auto"/>
        <w:rPr>
          <w:rFonts w:ascii="Aptos" w:hAnsi="Aptos" w:cs="Arial"/>
        </w:rPr>
      </w:pPr>
      <w:r w:rsidRPr="00F56707">
        <w:rPr>
          <w:rFonts w:ascii="Aptos" w:hAnsi="Aptos" w:cs="Arial"/>
        </w:rPr>
        <w:t>The</w:t>
      </w:r>
      <w:r w:rsidRPr="007F7B6F">
        <w:rPr>
          <w:rFonts w:ascii="Aptos" w:hAnsi="Aptos" w:cs="Arial"/>
        </w:rPr>
        <w:t xml:space="preserve"> </w:t>
      </w:r>
      <w:hyperlink r:id="rId13" w:history="1">
        <w:r w:rsidRPr="007F7B6F">
          <w:rPr>
            <w:rStyle w:val="Hyperlink"/>
            <w:rFonts w:ascii="Aptos" w:hAnsi="Aptos" w:cs="Arial"/>
          </w:rPr>
          <w:t>Case Management Support Service</w:t>
        </w:r>
      </w:hyperlink>
      <w:r w:rsidRPr="007F7B6F">
        <w:rPr>
          <w:rFonts w:ascii="Aptos" w:hAnsi="Aptos" w:cs="Arial"/>
        </w:rPr>
        <w:t xml:space="preserve"> (CMSS) is a partnership between Children First and </w:t>
      </w:r>
      <w:r w:rsidRPr="007F7B6F">
        <w:rPr>
          <w:rFonts w:ascii="Aptos" w:hAnsi="Aptos" w:cs="Arial"/>
          <w:b/>
          <w:bCs/>
        </w:rPr>
        <w:t>sport</w:t>
      </w:r>
      <w:r w:rsidRPr="007F7B6F">
        <w:rPr>
          <w:rFonts w:ascii="Aptos" w:hAnsi="Aptos" w:cs="Arial"/>
        </w:rPr>
        <w:t>scotland, established to support Scottish governing bodies of sport (SGBs) to manage investigations and disciplinary processes around wellbeing and protection concerns for children and adults in sport. CMSS provide advice, training, guidance, templates, and consultancy in developing organisational practice to keep children and adults safe in sport.</w:t>
      </w:r>
    </w:p>
    <w:p w14:paraId="7EB75F41" w14:textId="77777777" w:rsidR="00250A37" w:rsidRPr="007F7B6F" w:rsidRDefault="00250A37" w:rsidP="00A33938">
      <w:pPr>
        <w:spacing w:line="240" w:lineRule="auto"/>
        <w:rPr>
          <w:rFonts w:ascii="Aptos" w:hAnsi="Aptos" w:cs="Arial"/>
        </w:rPr>
      </w:pPr>
      <w:r w:rsidRPr="007F7B6F">
        <w:rPr>
          <w:rFonts w:ascii="Aptos" w:hAnsi="Aptos" w:cs="Arial"/>
        </w:rPr>
        <w:t xml:space="preserve">This resource has been co-designed with the expertise of colleagues within Children First, informed by SGBs, and created alongside </w:t>
      </w:r>
      <w:hyperlink r:id="rId14" w:history="1">
        <w:r w:rsidRPr="007F7B6F">
          <w:rPr>
            <w:rStyle w:val="Hyperlink"/>
            <w:rFonts w:ascii="Aptos" w:hAnsi="Aptos" w:cs="Arial"/>
          </w:rPr>
          <w:t>Kyniska Advocacy</w:t>
        </w:r>
      </w:hyperlink>
      <w:r w:rsidRPr="007F7B6F">
        <w:rPr>
          <w:rFonts w:ascii="Aptos" w:hAnsi="Aptos" w:cs="Arial"/>
        </w:rPr>
        <w:t xml:space="preserve">, where we are very grateful for everyone’s support, contributions and insight. We would also like to acknowledge the learning and resource templates gained from </w:t>
      </w:r>
      <w:hyperlink r:id="rId15" w:history="1">
        <w:r w:rsidRPr="007F7B6F">
          <w:rPr>
            <w:rStyle w:val="Hyperlink"/>
            <w:rFonts w:ascii="Aptos" w:hAnsi="Aptos" w:cs="Arial"/>
          </w:rPr>
          <w:t>ACAS</w:t>
        </w:r>
      </w:hyperlink>
      <w:r w:rsidRPr="007F7B6F">
        <w:rPr>
          <w:rFonts w:ascii="Aptos" w:hAnsi="Aptos" w:cs="Arial"/>
        </w:rPr>
        <w:t xml:space="preserve">, </w:t>
      </w:r>
      <w:hyperlink r:id="rId16" w:history="1">
        <w:r w:rsidRPr="007F7B6F">
          <w:rPr>
            <w:rStyle w:val="Hyperlink"/>
            <w:rFonts w:ascii="Aptos" w:hAnsi="Aptos" w:cs="Arial"/>
          </w:rPr>
          <w:t>CIPD</w:t>
        </w:r>
      </w:hyperlink>
      <w:r w:rsidRPr="007F7B6F">
        <w:rPr>
          <w:rFonts w:ascii="Aptos" w:hAnsi="Aptos" w:cs="Arial"/>
        </w:rPr>
        <w:t xml:space="preserve"> and the </w:t>
      </w:r>
      <w:hyperlink r:id="rId17" w:history="1">
        <w:r w:rsidRPr="007F7B6F">
          <w:rPr>
            <w:rStyle w:val="Hyperlink"/>
            <w:rFonts w:ascii="Aptos" w:hAnsi="Aptos" w:cs="Arial"/>
          </w:rPr>
          <w:t>Ann Craft Trust</w:t>
        </w:r>
      </w:hyperlink>
      <w:r w:rsidRPr="007F7B6F">
        <w:rPr>
          <w:rFonts w:ascii="Aptos" w:hAnsi="Aptos" w:cs="Arial"/>
        </w:rPr>
        <w:t>.</w:t>
      </w:r>
    </w:p>
    <w:p w14:paraId="38E0E0D6" w14:textId="77777777" w:rsidR="00250A37" w:rsidRDefault="00250A37" w:rsidP="00A33938">
      <w:pPr>
        <w:spacing w:after="0" w:line="240" w:lineRule="auto"/>
        <w:rPr>
          <w:rFonts w:ascii="Aptos" w:hAnsi="Aptos" w:cs="Times New Roman"/>
          <w:b/>
          <w:bCs/>
          <w:color w:val="002060"/>
          <w:sz w:val="36"/>
          <w:szCs w:val="36"/>
        </w:rPr>
      </w:pPr>
    </w:p>
    <w:p w14:paraId="41CFE8B8" w14:textId="77777777" w:rsidR="000A2A9F" w:rsidRDefault="000A2A9F" w:rsidP="00A33938">
      <w:pPr>
        <w:tabs>
          <w:tab w:val="center" w:pos="5233"/>
        </w:tabs>
        <w:spacing w:line="240" w:lineRule="auto"/>
        <w:rPr>
          <w:rFonts w:ascii="Times New Roman" w:hAnsi="Times New Roman" w:cs="Times New Roman"/>
          <w:b/>
          <w:bCs/>
          <w:color w:val="7030A0"/>
          <w:sz w:val="36"/>
          <w:szCs w:val="36"/>
        </w:rPr>
      </w:pPr>
      <w:bookmarkStart w:id="0" w:name="_Toc164872493"/>
    </w:p>
    <w:p w14:paraId="57FD7EA8" w14:textId="77777777" w:rsidR="00142091" w:rsidRDefault="00142091" w:rsidP="00A33938">
      <w:pPr>
        <w:tabs>
          <w:tab w:val="center" w:pos="5233"/>
        </w:tabs>
        <w:spacing w:line="240" w:lineRule="auto"/>
        <w:rPr>
          <w:rFonts w:ascii="Times New Roman" w:hAnsi="Times New Roman" w:cs="Times New Roman"/>
          <w:b/>
          <w:bCs/>
          <w:color w:val="7030A0"/>
          <w:sz w:val="36"/>
          <w:szCs w:val="36"/>
        </w:rPr>
      </w:pPr>
    </w:p>
    <w:p w14:paraId="48CCBD00" w14:textId="77777777" w:rsidR="00A33938" w:rsidRDefault="00A33938">
      <w:pPr>
        <w:rPr>
          <w:rFonts w:ascii="Times New Roman" w:eastAsiaTheme="majorEastAsia" w:hAnsi="Times New Roman" w:cs="Times New Roman"/>
          <w:b/>
          <w:color w:val="7030A0"/>
          <w:kern w:val="0"/>
          <w:sz w:val="32"/>
          <w:szCs w:val="32"/>
        </w:rPr>
      </w:pPr>
      <w:r>
        <w:rPr>
          <w:rFonts w:ascii="Times New Roman" w:hAnsi="Times New Roman" w:cs="Times New Roman"/>
          <w:color w:val="7030A0"/>
        </w:rPr>
        <w:br w:type="page"/>
      </w:r>
    </w:p>
    <w:p w14:paraId="4C1FC023" w14:textId="471D4429" w:rsidR="00250A37" w:rsidRPr="007540C1" w:rsidRDefault="00250A37" w:rsidP="00A33938">
      <w:pPr>
        <w:pStyle w:val="C1stheading1"/>
        <w:spacing w:line="240" w:lineRule="auto"/>
        <w:rPr>
          <w:rFonts w:ascii="Times New Roman" w:hAnsi="Times New Roman" w:cs="Times New Roman"/>
          <w:color w:val="002060"/>
        </w:rPr>
      </w:pPr>
      <w:bookmarkStart w:id="1" w:name="_Toc202365999"/>
      <w:r w:rsidRPr="007540C1">
        <w:rPr>
          <w:rFonts w:ascii="Times New Roman" w:hAnsi="Times New Roman" w:cs="Times New Roman"/>
          <w:color w:val="002060"/>
        </w:rPr>
        <w:lastRenderedPageBreak/>
        <w:t>Introduction</w:t>
      </w:r>
      <w:bookmarkEnd w:id="0"/>
      <w:bookmarkEnd w:id="1"/>
      <w:r w:rsidRPr="007540C1">
        <w:rPr>
          <w:rFonts w:ascii="Times New Roman" w:hAnsi="Times New Roman" w:cs="Times New Roman"/>
          <w:color w:val="002060"/>
        </w:rPr>
        <w:tab/>
      </w:r>
    </w:p>
    <w:p w14:paraId="791AD0E8" w14:textId="77777777" w:rsidR="00250A37" w:rsidRPr="007F7B6F" w:rsidRDefault="00250A37" w:rsidP="00A33938">
      <w:pPr>
        <w:spacing w:after="0" w:line="240" w:lineRule="auto"/>
        <w:rPr>
          <w:rFonts w:ascii="Aptos" w:hAnsi="Aptos" w:cs="Arial"/>
          <w:sz w:val="24"/>
          <w:szCs w:val="24"/>
        </w:rPr>
      </w:pPr>
    </w:p>
    <w:p w14:paraId="3AF57298" w14:textId="0B9F526D" w:rsidR="001F29E6" w:rsidRPr="001C4DB2" w:rsidRDefault="00250A37" w:rsidP="00A33938">
      <w:pPr>
        <w:spacing w:after="0" w:line="240" w:lineRule="auto"/>
        <w:rPr>
          <w:rFonts w:ascii="Aptos" w:hAnsi="Aptos" w:cs="Arial"/>
        </w:rPr>
      </w:pPr>
      <w:r w:rsidRPr="001C4DB2">
        <w:rPr>
          <w:rFonts w:ascii="Aptos" w:hAnsi="Aptos" w:cs="Arial"/>
        </w:rPr>
        <w:t xml:space="preserve">This guidance document has been created for Scottish governing bodies of sport (SGBs) </w:t>
      </w:r>
      <w:r w:rsidRPr="001C4DB2">
        <w:rPr>
          <w:rFonts w:ascii="Aptos" w:eastAsia="Times New Roman" w:hAnsi="Aptos" w:cs="Arial"/>
          <w:bCs/>
          <w:kern w:val="1"/>
          <w:lang w:eastAsia="en-GB"/>
        </w:rPr>
        <w:t xml:space="preserve">to support existing wellbeing and protection in sport procedures in </w:t>
      </w:r>
      <w:r w:rsidRPr="001C4DB2">
        <w:rPr>
          <w:rFonts w:ascii="Aptos" w:eastAsia="Times New Roman" w:hAnsi="Aptos" w:cs="Arial"/>
          <w:b/>
          <w:kern w:val="1"/>
          <w:lang w:eastAsia="en-GB"/>
        </w:rPr>
        <w:t>Responding to a Concern about an Adult’s Conduct</w:t>
      </w:r>
      <w:r w:rsidRPr="001C4DB2">
        <w:rPr>
          <w:rFonts w:ascii="Aptos" w:eastAsia="Times New Roman" w:hAnsi="Aptos" w:cs="Arial"/>
          <w:bCs/>
          <w:kern w:val="1"/>
          <w:lang w:eastAsia="en-GB"/>
        </w:rPr>
        <w:t xml:space="preserve">. The guidance and associated templates will demonstrate best practice </w:t>
      </w:r>
      <w:r w:rsidRPr="001C4DB2">
        <w:rPr>
          <w:rFonts w:ascii="Aptos" w:hAnsi="Aptos" w:cs="Arial"/>
        </w:rPr>
        <w:t xml:space="preserve">in preparation for any required investigation or disciplinary process. </w:t>
      </w:r>
    </w:p>
    <w:p w14:paraId="32AA2508" w14:textId="77777777" w:rsidR="00EE3BBF" w:rsidRPr="001C4DB2" w:rsidRDefault="00EE3BBF" w:rsidP="00A33938">
      <w:pPr>
        <w:spacing w:after="0" w:line="240" w:lineRule="auto"/>
        <w:rPr>
          <w:rFonts w:ascii="Aptos" w:hAnsi="Aptos" w:cs="Arial"/>
        </w:rPr>
      </w:pPr>
    </w:p>
    <w:p w14:paraId="0F5BBAAA" w14:textId="5AF067AA" w:rsidR="001F29E6" w:rsidRPr="001C4DB2" w:rsidRDefault="001F29E6" w:rsidP="00A33938">
      <w:pPr>
        <w:spacing w:after="0" w:line="240" w:lineRule="auto"/>
        <w:rPr>
          <w:rFonts w:ascii="Aptos" w:hAnsi="Aptos" w:cs="Arial"/>
          <w:shd w:val="clear" w:color="auto" w:fill="FFFFFF"/>
        </w:rPr>
      </w:pPr>
      <w:r w:rsidRPr="001C4DB2">
        <w:rPr>
          <w:rFonts w:ascii="Aptos" w:eastAsia="Times New Roman" w:hAnsi="Aptos" w:cs="Arial"/>
          <w:bCs/>
          <w:kern w:val="1"/>
          <w:lang w:eastAsia="en-GB"/>
        </w:rPr>
        <w:t xml:space="preserve">In developing this guidance, the Case Management Support Service has benefited from a co-design approach with colleagues internal to </w:t>
      </w:r>
      <w:hyperlink r:id="rId18" w:history="1">
        <w:r w:rsidRPr="001C4DB2">
          <w:rPr>
            <w:rStyle w:val="Hyperlink"/>
            <w:rFonts w:ascii="Aptos" w:eastAsia="Times New Roman" w:hAnsi="Aptos" w:cs="Arial"/>
            <w:bCs/>
            <w:kern w:val="1"/>
            <w:lang w:eastAsia="en-GB"/>
          </w:rPr>
          <w:t>Children First</w:t>
        </w:r>
      </w:hyperlink>
      <w:r w:rsidRPr="001C4DB2">
        <w:rPr>
          <w:rFonts w:ascii="Aptos" w:eastAsia="Times New Roman" w:hAnsi="Aptos" w:cs="Arial"/>
          <w:bCs/>
          <w:kern w:val="1"/>
          <w:lang w:eastAsia="en-GB"/>
        </w:rPr>
        <w:t xml:space="preserve"> including expertise in children’s rights, data protection, information management, participation, HR and </w:t>
      </w:r>
      <w:hyperlink r:id="rId19" w:history="1">
        <w:r w:rsidRPr="001C4DB2">
          <w:rPr>
            <w:rStyle w:val="Hyperlink"/>
            <w:rFonts w:ascii="Aptos" w:eastAsia="Times New Roman" w:hAnsi="Aptos" w:cs="Arial"/>
            <w:bCs/>
            <w:kern w:val="1"/>
            <w:lang w:eastAsia="en-GB"/>
          </w:rPr>
          <w:t>Bairns Hoose</w:t>
        </w:r>
      </w:hyperlink>
      <w:r w:rsidR="00EE3BBF" w:rsidRPr="001C4DB2">
        <w:rPr>
          <w:rFonts w:ascii="Aptos" w:eastAsia="Times New Roman" w:hAnsi="Aptos" w:cs="Arial"/>
          <w:bCs/>
          <w:kern w:val="1"/>
          <w:lang w:eastAsia="en-GB"/>
        </w:rPr>
        <w:t xml:space="preserve">, and externally with lived experience input from </w:t>
      </w:r>
      <w:hyperlink r:id="rId20" w:history="1">
        <w:r w:rsidR="00EE3BBF" w:rsidRPr="001C4DB2">
          <w:rPr>
            <w:rStyle w:val="Hyperlink"/>
            <w:rFonts w:ascii="Aptos" w:eastAsia="Times New Roman" w:hAnsi="Aptos" w:cs="Arial"/>
            <w:bCs/>
            <w:kern w:val="1"/>
            <w:lang w:eastAsia="en-GB"/>
          </w:rPr>
          <w:t>Kyniska Advocacy</w:t>
        </w:r>
      </w:hyperlink>
      <w:r w:rsidR="00EE3BBF" w:rsidRPr="001C4DB2">
        <w:rPr>
          <w:rFonts w:ascii="Aptos" w:eastAsia="Times New Roman" w:hAnsi="Aptos" w:cs="Arial"/>
          <w:bCs/>
          <w:kern w:val="1"/>
          <w:lang w:eastAsia="en-GB"/>
        </w:rPr>
        <w:t>. Other e</w:t>
      </w:r>
      <w:r w:rsidRPr="001C4DB2">
        <w:rPr>
          <w:rFonts w:ascii="Aptos" w:eastAsia="Times New Roman" w:hAnsi="Aptos" w:cs="Arial"/>
          <w:bCs/>
          <w:kern w:val="1"/>
          <w:lang w:eastAsia="en-GB"/>
        </w:rPr>
        <w:t>xternal support has included learning from and adoption of training and guidance from</w:t>
      </w:r>
      <w:r w:rsidRPr="001C4DB2">
        <w:rPr>
          <w:rFonts w:ascii="Aptos" w:hAnsi="Aptos" w:cs="Arial"/>
          <w:shd w:val="clear" w:color="auto" w:fill="FFFFFF"/>
        </w:rPr>
        <w:t xml:space="preserve"> The Advisory, Conciliation and Arbitration Service (ACAS); a non-departmental public body of the Government of the United Kingdom whose purpose is to improve organisations and working life through the promotion and facilitation of strong industrial relations practice. </w:t>
      </w:r>
    </w:p>
    <w:p w14:paraId="6C61C0F6" w14:textId="77777777" w:rsidR="00250A37" w:rsidRPr="001C4DB2" w:rsidRDefault="00250A37" w:rsidP="00A33938">
      <w:pPr>
        <w:spacing w:after="0" w:line="240" w:lineRule="auto"/>
        <w:rPr>
          <w:rFonts w:ascii="Aptos" w:hAnsi="Aptos" w:cs="Arial"/>
        </w:rPr>
      </w:pPr>
    </w:p>
    <w:p w14:paraId="11FC2102" w14:textId="7166024A" w:rsidR="00B31E39" w:rsidRPr="001C4DB2" w:rsidRDefault="00B31E39" w:rsidP="00A33938">
      <w:pPr>
        <w:spacing w:after="0" w:line="240" w:lineRule="auto"/>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This guidance should be used alongside the </w:t>
      </w:r>
      <w:hyperlink r:id="rId21" w:history="1">
        <w:r w:rsidRPr="001C4DB2">
          <w:rPr>
            <w:rStyle w:val="Hyperlink"/>
            <w:rFonts w:ascii="Aptos" w:eastAsia="Times New Roman" w:hAnsi="Aptos" w:cs="Arial"/>
            <w:kern w:val="0"/>
            <w:lang w:eastAsia="en-GB"/>
            <w14:ligatures w14:val="none"/>
          </w:rPr>
          <w:t>Guide for Undertaking Wellbeing and Protection Investigations</w:t>
        </w:r>
      </w:hyperlink>
      <w:r w:rsidRPr="001C4DB2">
        <w:rPr>
          <w:rFonts w:ascii="Aptos" w:eastAsia="Times New Roman" w:hAnsi="Aptos" w:cs="Arial"/>
          <w:kern w:val="0"/>
          <w:lang w:eastAsia="en-GB"/>
          <w14:ligatures w14:val="none"/>
        </w:rPr>
        <w:t xml:space="preserve"> and the </w:t>
      </w:r>
      <w:hyperlink r:id="rId22" w:history="1">
        <w:r w:rsidRPr="001C4DB2">
          <w:rPr>
            <w:rStyle w:val="Hyperlink"/>
            <w:rFonts w:ascii="Aptos" w:eastAsia="Times New Roman" w:hAnsi="Aptos" w:cs="Arial"/>
            <w:kern w:val="0"/>
            <w:lang w:eastAsia="en-GB"/>
            <w14:ligatures w14:val="none"/>
          </w:rPr>
          <w:t>Guide for Managing Disciplinary and Appeal Processes for Wellbeing and Protection in Sport</w:t>
        </w:r>
      </w:hyperlink>
      <w:r w:rsidRPr="001C4DB2">
        <w:rPr>
          <w:rFonts w:ascii="Aptos" w:eastAsia="Times New Roman" w:hAnsi="Aptos" w:cs="Arial"/>
          <w:kern w:val="0"/>
          <w:lang w:eastAsia="en-GB"/>
          <w14:ligatures w14:val="none"/>
        </w:rPr>
        <w:t xml:space="preserve">. For consistency in language </w:t>
      </w:r>
      <w:r w:rsidR="00EE3BBF" w:rsidRPr="001C4DB2">
        <w:rPr>
          <w:rFonts w:ascii="Aptos" w:eastAsia="Times New Roman" w:hAnsi="Aptos" w:cs="Arial"/>
          <w:kern w:val="0"/>
          <w:lang w:eastAsia="en-GB"/>
          <w14:ligatures w14:val="none"/>
        </w:rPr>
        <w:t xml:space="preserve">in all </w:t>
      </w:r>
      <w:r w:rsidRPr="001C4DB2">
        <w:rPr>
          <w:rFonts w:ascii="Aptos" w:eastAsia="Times New Roman" w:hAnsi="Aptos" w:cs="Arial"/>
          <w:kern w:val="0"/>
          <w:lang w:eastAsia="en-GB"/>
          <w14:ligatures w14:val="none"/>
        </w:rPr>
        <w:t>documents and for ease of reading, the following words will be used to cover the description of the text shown: </w:t>
      </w:r>
    </w:p>
    <w:p w14:paraId="41DDE602" w14:textId="2D035D9C" w:rsidR="00B31E39" w:rsidRPr="001C4DB2" w:rsidRDefault="00B31E39" w:rsidP="00FB7A9B">
      <w:pPr>
        <w:pStyle w:val="ListParagraph"/>
        <w:numPr>
          <w:ilvl w:val="0"/>
          <w:numId w:val="5"/>
        </w:numPr>
        <w:spacing w:after="0" w:line="240" w:lineRule="auto"/>
        <w:ind w:left="714" w:hanging="357"/>
        <w:contextualSpacing w:val="0"/>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Concern</w:t>
      </w:r>
      <w:r w:rsidR="00BF5CF3" w:rsidRPr="001C4DB2">
        <w:rPr>
          <w:rFonts w:ascii="Aptos" w:eastAsia="Times New Roman" w:hAnsi="Aptos" w:cs="Arial"/>
          <w:kern w:val="0"/>
          <w:lang w:eastAsia="en-GB"/>
          <w14:ligatures w14:val="none"/>
        </w:rPr>
        <w:t xml:space="preserve"> - </w:t>
      </w:r>
      <w:r w:rsidRPr="001C4DB2">
        <w:rPr>
          <w:rFonts w:ascii="Aptos" w:eastAsia="Times New Roman" w:hAnsi="Aptos" w:cs="Arial"/>
          <w:kern w:val="0"/>
          <w:lang w:eastAsia="en-GB"/>
          <w14:ligatures w14:val="none"/>
        </w:rPr>
        <w:t>any issue raised about an adult’s conduct or behaviour. </w:t>
      </w:r>
    </w:p>
    <w:p w14:paraId="78CDAC05" w14:textId="2246DA01" w:rsidR="00B31E39" w:rsidRPr="001C4DB2" w:rsidRDefault="00B31E39" w:rsidP="00FB7A9B">
      <w:pPr>
        <w:numPr>
          <w:ilvl w:val="1"/>
          <w:numId w:val="4"/>
        </w:numPr>
        <w:spacing w:after="0" w:line="240" w:lineRule="auto"/>
        <w:ind w:left="71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Person raising </w:t>
      </w:r>
      <w:r w:rsidR="0096642F" w:rsidRPr="001C4DB2">
        <w:rPr>
          <w:rFonts w:ascii="Aptos" w:eastAsia="Times New Roman" w:hAnsi="Aptos" w:cs="Arial"/>
          <w:kern w:val="0"/>
          <w:lang w:eastAsia="en-GB"/>
          <w14:ligatures w14:val="none"/>
        </w:rPr>
        <w:t xml:space="preserve">the </w:t>
      </w:r>
      <w:r w:rsidRPr="001C4DB2">
        <w:rPr>
          <w:rFonts w:ascii="Aptos" w:eastAsia="Times New Roman" w:hAnsi="Aptos" w:cs="Arial"/>
          <w:kern w:val="0"/>
          <w:lang w:eastAsia="en-GB"/>
          <w14:ligatures w14:val="none"/>
        </w:rPr>
        <w:t>concern</w:t>
      </w:r>
      <w:r w:rsidR="00BF5CF3" w:rsidRPr="001C4DB2">
        <w:rPr>
          <w:rFonts w:ascii="Aptos" w:eastAsia="Times New Roman" w:hAnsi="Aptos" w:cs="Arial"/>
          <w:kern w:val="0"/>
          <w:lang w:eastAsia="en-GB"/>
          <w14:ligatures w14:val="none"/>
        </w:rPr>
        <w:t xml:space="preserve"> - a</w:t>
      </w:r>
      <w:r w:rsidRPr="001C4DB2">
        <w:rPr>
          <w:rFonts w:ascii="Aptos" w:eastAsia="Times New Roman" w:hAnsi="Aptos" w:cs="Arial"/>
          <w:kern w:val="0"/>
          <w:lang w:eastAsia="en-GB"/>
          <w14:ligatures w14:val="none"/>
        </w:rPr>
        <w:t xml:space="preserve"> person who is raising the issue about actions of an adult towards them or other people.</w:t>
      </w:r>
    </w:p>
    <w:p w14:paraId="054D3F18" w14:textId="031AD541" w:rsidR="00B31E39" w:rsidRPr="001C4DB2" w:rsidRDefault="00EC6659" w:rsidP="00FB7A9B">
      <w:pPr>
        <w:numPr>
          <w:ilvl w:val="1"/>
          <w:numId w:val="4"/>
        </w:numPr>
        <w:spacing w:after="0" w:line="240" w:lineRule="auto"/>
        <w:ind w:left="71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Investigator</w:t>
      </w:r>
      <w:r w:rsidR="00DE0201" w:rsidRPr="001C4DB2">
        <w:rPr>
          <w:rFonts w:ascii="Aptos" w:eastAsia="Times New Roman" w:hAnsi="Aptos" w:cs="Arial"/>
          <w:kern w:val="0"/>
          <w:lang w:eastAsia="en-GB"/>
          <w14:ligatures w14:val="none"/>
        </w:rPr>
        <w:t xml:space="preserve"> – the </w:t>
      </w:r>
      <w:r w:rsidR="00B31E39" w:rsidRPr="001C4DB2">
        <w:rPr>
          <w:rFonts w:ascii="Aptos" w:eastAsia="Times New Roman" w:hAnsi="Aptos" w:cs="Arial"/>
          <w:kern w:val="0"/>
          <w:lang w:eastAsia="en-GB"/>
          <w14:ligatures w14:val="none"/>
        </w:rPr>
        <w:t>person appointed to carry out the investigation</w:t>
      </w:r>
      <w:r w:rsidR="00DE0201" w:rsidRPr="001C4DB2">
        <w:rPr>
          <w:rFonts w:ascii="Aptos" w:eastAsia="Times New Roman" w:hAnsi="Aptos" w:cs="Arial"/>
          <w:kern w:val="0"/>
          <w:lang w:eastAsia="en-GB"/>
          <w14:ligatures w14:val="none"/>
        </w:rPr>
        <w:t xml:space="preserve"> </w:t>
      </w:r>
    </w:p>
    <w:p w14:paraId="7F7A382F" w14:textId="21F7C364" w:rsidR="00B31E39" w:rsidRPr="001C4DB2" w:rsidRDefault="00B31E39" w:rsidP="00FB7A9B">
      <w:pPr>
        <w:numPr>
          <w:ilvl w:val="1"/>
          <w:numId w:val="4"/>
        </w:numPr>
        <w:spacing w:after="0" w:line="240" w:lineRule="auto"/>
        <w:ind w:left="71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Person subject of the concern</w:t>
      </w:r>
      <w:r w:rsidR="00EE3BBF" w:rsidRPr="001C4DB2">
        <w:rPr>
          <w:rFonts w:ascii="Aptos" w:eastAsia="Times New Roman" w:hAnsi="Aptos" w:cs="Arial"/>
          <w:kern w:val="0"/>
          <w:lang w:eastAsia="en-GB"/>
          <w14:ligatures w14:val="none"/>
        </w:rPr>
        <w:t xml:space="preserve"> (PSOC)</w:t>
      </w:r>
      <w:r w:rsidRPr="001C4DB2">
        <w:rPr>
          <w:rFonts w:ascii="Aptos" w:eastAsia="Times New Roman" w:hAnsi="Aptos" w:cs="Arial"/>
          <w:kern w:val="0"/>
          <w:lang w:eastAsia="en-GB"/>
          <w14:ligatures w14:val="none"/>
        </w:rPr>
        <w:t xml:space="preserve"> </w:t>
      </w:r>
      <w:r w:rsidR="005472E5" w:rsidRPr="001C4DB2">
        <w:rPr>
          <w:rFonts w:ascii="Aptos" w:eastAsia="Times New Roman" w:hAnsi="Aptos" w:cs="Arial"/>
          <w:kern w:val="0"/>
          <w:lang w:eastAsia="en-GB"/>
          <w14:ligatures w14:val="none"/>
        </w:rPr>
        <w:t xml:space="preserve">- </w:t>
      </w:r>
      <w:r w:rsidRPr="001C4DB2">
        <w:rPr>
          <w:rFonts w:ascii="Aptos" w:eastAsia="Times New Roman" w:hAnsi="Aptos" w:cs="Arial"/>
          <w:kern w:val="0"/>
          <w:lang w:eastAsia="en-GB"/>
          <w14:ligatures w14:val="none"/>
        </w:rPr>
        <w:t>the adult whose conduct is being questioned, challenged or reported against.</w:t>
      </w:r>
    </w:p>
    <w:p w14:paraId="0ECA5352" w14:textId="1CCB3478" w:rsidR="00B31E39" w:rsidRPr="001C4DB2" w:rsidRDefault="00B31E39" w:rsidP="00FB7A9B">
      <w:pPr>
        <w:numPr>
          <w:ilvl w:val="1"/>
          <w:numId w:val="4"/>
        </w:numPr>
        <w:spacing w:after="0" w:line="240" w:lineRule="auto"/>
        <w:ind w:left="71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Witness</w:t>
      </w:r>
      <w:r w:rsidR="005472E5" w:rsidRPr="001C4DB2">
        <w:rPr>
          <w:rFonts w:ascii="Aptos" w:eastAsia="Times New Roman" w:hAnsi="Aptos" w:cs="Arial"/>
          <w:kern w:val="0"/>
          <w:lang w:eastAsia="en-GB"/>
          <w14:ligatures w14:val="none"/>
        </w:rPr>
        <w:t xml:space="preserve"> - </w:t>
      </w:r>
      <w:r w:rsidRPr="001C4DB2">
        <w:rPr>
          <w:rFonts w:ascii="Aptos" w:eastAsia="Times New Roman" w:hAnsi="Aptos" w:cs="Arial"/>
          <w:kern w:val="0"/>
          <w:lang w:eastAsia="en-GB"/>
          <w14:ligatures w14:val="none"/>
        </w:rPr>
        <w:t>any person of any age who is considered to have witnessed, observed or experienced the alleged concerning conduct.</w:t>
      </w:r>
    </w:p>
    <w:p w14:paraId="792440DE" w14:textId="5DC3565F" w:rsidR="0096642F" w:rsidRPr="001C4DB2" w:rsidRDefault="0096642F" w:rsidP="00FB7A9B">
      <w:pPr>
        <w:numPr>
          <w:ilvl w:val="1"/>
          <w:numId w:val="4"/>
        </w:numPr>
        <w:spacing w:after="0" w:line="240" w:lineRule="auto"/>
        <w:ind w:left="71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Disciplinary Manager</w:t>
      </w:r>
      <w:r w:rsidR="005472E5" w:rsidRPr="001C4DB2">
        <w:rPr>
          <w:rFonts w:ascii="Aptos" w:eastAsia="Times New Roman" w:hAnsi="Aptos" w:cs="Arial"/>
          <w:kern w:val="0"/>
          <w:lang w:eastAsia="en-GB"/>
          <w14:ligatures w14:val="none"/>
        </w:rPr>
        <w:t xml:space="preserve"> - </w:t>
      </w:r>
      <w:r w:rsidRPr="001C4DB2">
        <w:rPr>
          <w:rFonts w:ascii="Aptos" w:eastAsia="Times New Roman" w:hAnsi="Aptos" w:cs="Arial"/>
          <w:kern w:val="0"/>
          <w:lang w:eastAsia="en-GB"/>
          <w14:ligatures w14:val="none"/>
        </w:rPr>
        <w:t>is the person within the SGB who agrees terms of reference with the WPO or Investigator, then takes formal disciplinary action when required</w:t>
      </w:r>
      <w:r w:rsidR="00BE6E9E" w:rsidRPr="001C4DB2">
        <w:rPr>
          <w:rFonts w:ascii="Aptos" w:eastAsia="Times New Roman" w:hAnsi="Aptos" w:cs="Arial"/>
          <w:kern w:val="0"/>
          <w:lang w:eastAsia="en-GB"/>
          <w14:ligatures w14:val="none"/>
        </w:rPr>
        <w:t>.</w:t>
      </w:r>
    </w:p>
    <w:p w14:paraId="5ED5CBCE" w14:textId="77777777" w:rsidR="00142091" w:rsidRDefault="00142091" w:rsidP="00A33938">
      <w:pPr>
        <w:spacing w:after="0" w:line="240" w:lineRule="auto"/>
        <w:textAlignment w:val="baseline"/>
        <w:rPr>
          <w:rFonts w:ascii="Aptos" w:eastAsia="Times New Roman" w:hAnsi="Aptos" w:cs="Arial"/>
          <w:kern w:val="0"/>
          <w:sz w:val="24"/>
          <w:szCs w:val="24"/>
          <w:lang w:eastAsia="en-GB"/>
          <w14:ligatures w14:val="none"/>
        </w:rPr>
      </w:pPr>
    </w:p>
    <w:p w14:paraId="6C672177" w14:textId="77777777" w:rsidR="00215024" w:rsidRDefault="00215024" w:rsidP="00A33938">
      <w:pPr>
        <w:spacing w:line="240" w:lineRule="auto"/>
        <w:rPr>
          <w:rFonts w:ascii="Times New Roman" w:hAnsi="Times New Roman" w:cs="Times New Roman"/>
          <w:b/>
          <w:bCs/>
          <w:color w:val="7030A0"/>
          <w:kern w:val="0"/>
          <w:sz w:val="32"/>
          <w:szCs w:val="32"/>
          <w:lang w:eastAsia="en-GB"/>
        </w:rPr>
      </w:pPr>
      <w:r>
        <w:rPr>
          <w:rFonts w:ascii="Times New Roman" w:hAnsi="Times New Roman" w:cs="Times New Roman"/>
          <w:b/>
          <w:bCs/>
          <w:color w:val="7030A0"/>
          <w:sz w:val="32"/>
          <w:szCs w:val="32"/>
          <w:lang w:eastAsia="en-GB"/>
        </w:rPr>
        <w:br w:type="page"/>
      </w:r>
    </w:p>
    <w:p w14:paraId="01B8ADD0" w14:textId="4E09E370" w:rsidR="00EA50EE" w:rsidRPr="008E6694" w:rsidRDefault="00000000" w:rsidP="00A33938">
      <w:pPr>
        <w:pStyle w:val="C1stbodycopy"/>
        <w:spacing w:line="240" w:lineRule="auto"/>
        <w:rPr>
          <w:rFonts w:ascii="Times New Roman" w:hAnsi="Times New Roman" w:cs="Times New Roman"/>
          <w:b/>
          <w:bCs/>
          <w:color w:val="002060"/>
          <w:sz w:val="32"/>
          <w:szCs w:val="32"/>
          <w:lang w:eastAsia="en-GB"/>
        </w:rPr>
      </w:pPr>
      <w:r>
        <w:rPr>
          <w:rFonts w:ascii="Times New Roman" w:hAnsi="Times New Roman" w:cs="Times New Roman"/>
          <w:b/>
          <w:bCs/>
          <w:noProof/>
          <w:color w:val="002060"/>
          <w:kern w:val="2"/>
          <w:sz w:val="32"/>
          <w:szCs w:val="32"/>
        </w:rPr>
        <w:lastRenderedPageBreak/>
        <w:pict w14:anchorId="41B0B4CE">
          <v:roundrect id="Rectangle: Rounded Corners 41" o:spid="_x0000_s2186" style="position:absolute;margin-left:385.5pt;margin-top:28.95pt;width:138.25pt;height:72.8pt;z-index:251658242;visibility:visible;mso-position-horizontal-relative:margin;mso-width-relative:margin;mso-height-relative:margin;v-text-anchor:middle" arcsize="10923f" fillcolor="#7030a0" strokecolor="#7f7f7f" strokeweight="1.5pt">
            <v:stroke joinstyle="miter"/>
            <v:path arrowok="t"/>
            <v:textbox>
              <w:txbxContent>
                <w:p w14:paraId="05A5B852" w14:textId="77777777" w:rsidR="00EA50EE" w:rsidRPr="003E2C18" w:rsidRDefault="00EA50EE" w:rsidP="00EA50EE">
                  <w:pPr>
                    <w:jc w:val="center"/>
                    <w:rPr>
                      <w:rFonts w:ascii="Aptos" w:hAnsi="Aptos" w:cs="Arial"/>
                      <w:color w:val="FFFFFF" w:themeColor="background1"/>
                    </w:rPr>
                  </w:pPr>
                  <w:r w:rsidRPr="003E2C18">
                    <w:rPr>
                      <w:rFonts w:ascii="Aptos" w:hAnsi="Aptos" w:cs="Arial"/>
                      <w:color w:val="FFFFFF" w:themeColor="background1"/>
                    </w:rPr>
                    <w:t xml:space="preserve">Contact police or social work if someone is at </w:t>
                  </w:r>
                  <w:r w:rsidRPr="003E2C18">
                    <w:rPr>
                      <w:rFonts w:ascii="Aptos" w:hAnsi="Aptos" w:cs="Arial"/>
                      <w:b/>
                      <w:bCs/>
                      <w:color w:val="FFFFFF" w:themeColor="background1"/>
                    </w:rPr>
                    <w:t>immediate</w:t>
                  </w:r>
                  <w:r w:rsidRPr="003E2C18">
                    <w:rPr>
                      <w:rFonts w:ascii="Aptos" w:hAnsi="Aptos" w:cs="Arial"/>
                      <w:color w:val="FFFFFF" w:themeColor="background1"/>
                    </w:rPr>
                    <w:t xml:space="preserve"> risk of harm or in need of protection. </w:t>
                  </w:r>
                </w:p>
                <w:p w14:paraId="419CCE99" w14:textId="77777777" w:rsidR="00EA50EE" w:rsidRDefault="00EA50EE" w:rsidP="00EA50EE">
                  <w:pPr>
                    <w:jc w:val="center"/>
                  </w:pPr>
                </w:p>
              </w:txbxContent>
            </v:textbox>
            <w10:wrap anchorx="margin"/>
          </v:roundrect>
        </w:pict>
      </w:r>
      <w:r>
        <w:rPr>
          <w:rFonts w:ascii="Times New Roman" w:hAnsi="Times New Roman" w:cs="Times New Roman"/>
          <w:b/>
          <w:bCs/>
          <w:noProof/>
          <w:color w:val="002060"/>
          <w:kern w:val="2"/>
          <w:sz w:val="32"/>
          <w:szCs w:val="32"/>
        </w:rPr>
        <w:pict w14:anchorId="43DFB53D">
          <v:roundrect id="Rectangle: Rounded Corners 40" o:spid="_x0000_s2185" style="position:absolute;margin-left:142.55pt;margin-top:20.8pt;width:197.9pt;height:83.3pt;z-index:251658241;visibility:visible;mso-position-horizontal-relative:margin;mso-width-relative:margin;mso-height-relative:margin;v-text-anchor:middle" arcsize="10923f" fillcolor="#7030a0" strokecolor="#7f7f7f" strokeweight="1.5pt">
            <v:stroke joinstyle="miter"/>
            <v:path arrowok="t"/>
            <v:textbox>
              <w:txbxContent>
                <w:p w14:paraId="37AE8EE3" w14:textId="77777777" w:rsidR="00EA50EE" w:rsidRPr="00BE6E9E" w:rsidRDefault="00EA50EE" w:rsidP="00EA50EE">
                  <w:pPr>
                    <w:jc w:val="center"/>
                    <w:rPr>
                      <w:rFonts w:ascii="Aptos" w:hAnsi="Aptos" w:cs="Arial"/>
                      <w:b/>
                      <w:bCs/>
                      <w:color w:val="FFFFFF" w:themeColor="background1"/>
                    </w:rPr>
                  </w:pPr>
                  <w:r w:rsidRPr="00BE6E9E">
                    <w:rPr>
                      <w:rFonts w:ascii="Aptos" w:hAnsi="Aptos" w:cs="Arial"/>
                      <w:b/>
                      <w:bCs/>
                      <w:color w:val="FFFFFF" w:themeColor="background1"/>
                    </w:rPr>
                    <w:t xml:space="preserve">Wellbeing or protection concern reported to WPO. </w:t>
                  </w:r>
                </w:p>
                <w:p w14:paraId="3EAC62FF" w14:textId="77777777" w:rsidR="00EA50EE" w:rsidRPr="00BE6E9E" w:rsidRDefault="00EA50EE" w:rsidP="00EA50EE">
                  <w:pPr>
                    <w:jc w:val="center"/>
                    <w:rPr>
                      <w:rFonts w:ascii="Aptos" w:hAnsi="Aptos" w:cs="Arial"/>
                      <w:color w:val="FFFFFF" w:themeColor="background1"/>
                    </w:rPr>
                  </w:pPr>
                  <w:r w:rsidRPr="00BE6E9E">
                    <w:rPr>
                      <w:rFonts w:ascii="Aptos" w:hAnsi="Aptos" w:cs="Arial"/>
                      <w:color w:val="FFFFFF" w:themeColor="background1"/>
                    </w:rPr>
                    <w:t xml:space="preserve">Initial assessment of concern against code of conduct. </w:t>
                  </w:r>
                </w:p>
                <w:p w14:paraId="765EA3E1" w14:textId="77777777" w:rsidR="00EA50EE" w:rsidRDefault="00EA50EE" w:rsidP="00EA50EE">
                  <w:pPr>
                    <w:jc w:val="center"/>
                  </w:pPr>
                </w:p>
              </w:txbxContent>
            </v:textbox>
            <w10:wrap anchorx="margin"/>
          </v:roundrect>
        </w:pict>
      </w:r>
      <w:r w:rsidR="00EA50EE" w:rsidRPr="008E6694">
        <w:rPr>
          <w:rFonts w:ascii="Times New Roman" w:hAnsi="Times New Roman" w:cs="Times New Roman"/>
          <w:b/>
          <w:bCs/>
          <w:color w:val="002060"/>
          <w:sz w:val="32"/>
          <w:szCs w:val="32"/>
          <w:lang w:eastAsia="en-GB"/>
        </w:rPr>
        <w:t xml:space="preserve">Flowchart </w:t>
      </w:r>
    </w:p>
    <w:p w14:paraId="24F0BD49" w14:textId="15349376" w:rsidR="00EA50EE" w:rsidRDefault="00000000" w:rsidP="00A33938">
      <w:pPr>
        <w:spacing w:after="0" w:line="240" w:lineRule="auto"/>
        <w:jc w:val="both"/>
        <w:rPr>
          <w:rFonts w:ascii="Arial" w:hAnsi="Arial" w:cs="Arial"/>
          <w:sz w:val="24"/>
          <w:szCs w:val="24"/>
        </w:rPr>
      </w:pPr>
      <w:r>
        <w:rPr>
          <w:noProof/>
        </w:rPr>
        <w:pict w14:anchorId="3D07B9B7">
          <v:roundrect id="Rectangle: Rounded Corners 39" o:spid="_x0000_s2184" style="position:absolute;left:0;text-align:left;margin-left:12pt;margin-top:5.85pt;width:89.85pt;height:217.65pt;z-index:251658254;visibility:visible;mso-position-horizontal-relative:margin;mso-width-relative:margin;mso-height-relative:margin;v-text-anchor:middle" arcsize="10923f" fillcolor="#7030a0" strokecolor="#7f7f7f" strokeweight="1.5pt">
            <v:stroke joinstyle="miter"/>
            <v:path arrowok="t"/>
            <v:textbox>
              <w:txbxContent>
                <w:p w14:paraId="27C1E760" w14:textId="085081DD" w:rsidR="00EA50EE" w:rsidRPr="00BE6E9E" w:rsidRDefault="00EA50EE" w:rsidP="00EA50EE">
                  <w:pPr>
                    <w:jc w:val="center"/>
                    <w:rPr>
                      <w:rFonts w:ascii="Aptos" w:hAnsi="Aptos" w:cs="Arial"/>
                      <w:color w:val="FFFFFF" w:themeColor="background1"/>
                    </w:rPr>
                  </w:pPr>
                  <w:r w:rsidRPr="00BE6E9E">
                    <w:rPr>
                      <w:rFonts w:ascii="Aptos" w:hAnsi="Aptos" w:cs="Arial"/>
                      <w:b/>
                      <w:bCs/>
                      <w:color w:val="FFFFFF" w:themeColor="background1"/>
                    </w:rPr>
                    <w:t>Take no action</w:t>
                  </w:r>
                  <w:r w:rsidR="00936C3C">
                    <w:rPr>
                      <w:rFonts w:ascii="Aptos" w:hAnsi="Aptos" w:cs="Arial"/>
                      <w:b/>
                      <w:bCs/>
                      <w:color w:val="FFFFFF" w:themeColor="background1"/>
                    </w:rPr>
                    <w:t>.</w:t>
                  </w:r>
                </w:p>
                <w:p w14:paraId="54D6126F" w14:textId="77777777" w:rsidR="00EA50EE" w:rsidRPr="00BE6E9E" w:rsidRDefault="00EA50EE" w:rsidP="00EA50EE">
                  <w:pPr>
                    <w:jc w:val="center"/>
                    <w:rPr>
                      <w:rFonts w:ascii="Aptos" w:hAnsi="Aptos"/>
                      <w:color w:val="FFFFFF" w:themeColor="background1"/>
                    </w:rPr>
                  </w:pPr>
                  <w:r w:rsidRPr="00BE6E9E">
                    <w:rPr>
                      <w:rFonts w:ascii="Aptos" w:hAnsi="Aptos"/>
                      <w:color w:val="FFFFFF" w:themeColor="background1"/>
                    </w:rPr>
                    <w:t xml:space="preserve">Facts do not substantiate concern raised. </w:t>
                  </w:r>
                </w:p>
                <w:p w14:paraId="338E0DE2" w14:textId="77777777" w:rsidR="00EA50EE" w:rsidRPr="00BE6E9E" w:rsidRDefault="00EA50EE" w:rsidP="00EA50EE">
                  <w:pPr>
                    <w:jc w:val="center"/>
                    <w:rPr>
                      <w:rFonts w:ascii="Aptos" w:hAnsi="Aptos"/>
                      <w:color w:val="FFFFFF" w:themeColor="background1"/>
                    </w:rPr>
                  </w:pPr>
                  <w:r w:rsidRPr="00BE6E9E">
                    <w:rPr>
                      <w:rFonts w:ascii="Aptos" w:hAnsi="Aptos"/>
                      <w:color w:val="FFFFFF" w:themeColor="background1"/>
                    </w:rPr>
                    <w:t>WPO records and updates person raising the concern that the issue is resolved.</w:t>
                  </w:r>
                </w:p>
              </w:txbxContent>
            </v:textbox>
            <w10:wrap anchorx="margin"/>
          </v:roundrect>
        </w:pict>
      </w:r>
    </w:p>
    <w:p w14:paraId="429A6041" w14:textId="77777777" w:rsidR="00EA50EE" w:rsidRPr="006E3F17" w:rsidRDefault="00EA50EE" w:rsidP="00A33938">
      <w:pPr>
        <w:spacing w:after="0" w:line="240" w:lineRule="auto"/>
        <w:jc w:val="both"/>
        <w:rPr>
          <w:rFonts w:ascii="Arial" w:hAnsi="Arial" w:cs="Arial"/>
          <w:sz w:val="24"/>
          <w:szCs w:val="24"/>
        </w:rPr>
      </w:pPr>
    </w:p>
    <w:p w14:paraId="376B7A13" w14:textId="77777777" w:rsidR="00EA50EE" w:rsidRPr="006E3F17" w:rsidRDefault="00EA50EE" w:rsidP="00A33938">
      <w:pPr>
        <w:spacing w:after="0" w:line="240" w:lineRule="auto"/>
        <w:jc w:val="both"/>
        <w:rPr>
          <w:rFonts w:ascii="Arial" w:hAnsi="Arial" w:cs="Arial"/>
          <w:sz w:val="24"/>
          <w:szCs w:val="24"/>
        </w:rPr>
      </w:pPr>
    </w:p>
    <w:p w14:paraId="31370A4A" w14:textId="2FC459D5" w:rsidR="00EA50EE" w:rsidRPr="006E3F17" w:rsidRDefault="00000000" w:rsidP="00A33938">
      <w:pPr>
        <w:spacing w:after="0" w:line="240" w:lineRule="auto"/>
        <w:jc w:val="center"/>
        <w:rPr>
          <w:rFonts w:ascii="Arial" w:hAnsi="Arial" w:cs="Arial"/>
          <w:b/>
          <w:bCs/>
          <w:sz w:val="36"/>
          <w:szCs w:val="36"/>
        </w:rPr>
      </w:pPr>
      <w:r>
        <w:rPr>
          <w:noProof/>
        </w:rPr>
        <w:pict w14:anchorId="3EC82E57">
          <v:shapetype id="_x0000_t32" coordsize="21600,21600" o:spt="32" o:oned="t" path="m,l21600,21600e" filled="f">
            <v:path arrowok="t" fillok="f" o:connecttype="none"/>
            <o:lock v:ext="edit" shapetype="t"/>
          </v:shapetype>
          <v:shape id="Straight Arrow Connector 38" o:spid="_x0000_s2183" type="#_x0000_t32" style="position:absolute;left:0;text-align:left;margin-left:101.1pt;margin-top:8.75pt;width:41.45pt;height:.05pt;flip:x;z-index:2516582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">
            <v:stroke endarrow="block"/>
          </v:shape>
        </w:pict>
      </w:r>
      <w:r>
        <w:rPr>
          <w:noProof/>
        </w:rPr>
        <w:pict w14:anchorId="377FDE90">
          <v:shape id="Straight Arrow Connector 37" o:spid="_x0000_s2182" type="#_x0000_t32" style="position:absolute;left:0;text-align:left;margin-left:342.75pt;margin-top:7.9pt;width:41.25pt;height:0;z-index:2516582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">
            <v:stroke endarrow="block"/>
          </v:shape>
        </w:pict>
      </w:r>
    </w:p>
    <w:p w14:paraId="27927521" w14:textId="03945E0B" w:rsidR="00EA50EE" w:rsidRPr="006E3F17" w:rsidRDefault="00000000" w:rsidP="00A33938">
      <w:pPr>
        <w:spacing w:line="240" w:lineRule="auto"/>
        <w:rPr>
          <w:rFonts w:ascii="Arial" w:hAnsi="Arial" w:cs="Arial"/>
        </w:rPr>
      </w:pPr>
      <w:r>
        <w:rPr>
          <w:noProof/>
        </w:rPr>
        <w:pict w14:anchorId="5506CDF2">
          <v:shape id="Straight Arrow Connector 36" o:spid="_x0000_s2181" type="#_x0000_t32" style="position:absolute;margin-left:153.75pt;margin-top:11.2pt;width:2.95pt;height:163.5pt;flip:x;z-index:2516582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">
            <v:stroke endarrow="block"/>
          </v:shape>
        </w:pict>
      </w:r>
      <w:r>
        <w:rPr>
          <w:noProof/>
        </w:rPr>
        <w:pict w14:anchorId="4ED7B27D">
          <v:shape id="Straight Arrow Connector 35" o:spid="_x0000_s2180" type="#_x0000_t32" style="position:absolute;margin-left:238.85pt;margin-top:20.6pt;width:18.75pt;height:0;rotation:90;z-index:2516582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">
            <v:stroke endarrow="block"/>
          </v:shape>
        </w:pict>
      </w:r>
      <w:r>
        <w:rPr>
          <w:noProof/>
        </w:rPr>
        <w:pict w14:anchorId="0607DB31">
          <v:shape id="Straight Arrow Connector 34" o:spid="_x0000_s2179" type="#_x0000_t32" style="position:absolute;margin-left:457.5pt;margin-top:6.6pt;width:.75pt;height:25.7pt;z-index:2516582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">
            <v:stroke endarrow="block"/>
          </v:shape>
        </w:pict>
      </w:r>
    </w:p>
    <w:p w14:paraId="38A427F7" w14:textId="6CD053B9" w:rsidR="00EA50EE" w:rsidRPr="006E3F17" w:rsidRDefault="00000000" w:rsidP="00A33938">
      <w:pPr>
        <w:spacing w:after="0" w:line="240" w:lineRule="auto"/>
        <w:rPr>
          <w:rFonts w:ascii="Arial" w:hAnsi="Arial" w:cs="Arial"/>
          <w:b/>
          <w:bCs/>
          <w:sz w:val="28"/>
          <w:szCs w:val="28"/>
        </w:rPr>
      </w:pPr>
      <w:r>
        <w:rPr>
          <w:noProof/>
        </w:rPr>
        <w:pict w14:anchorId="1992B2DB">
          <v:roundrect id="Rectangle: Rounded Corners 33" o:spid="_x0000_s2178" style="position:absolute;margin-left:172.95pt;margin-top:10.65pt;width:239.7pt;height:56.2pt;z-index:251658255;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" fillcolor="#002060" strokecolor="#7f7f7f" strokeweight="1.5pt">
            <v:stroke joinstyle="miter"/>
            <v:path arrowok="t"/>
            <v:textbox>
              <w:txbxContent>
                <w:p w14:paraId="6BB75D9B" w14:textId="77777777" w:rsidR="00EA50EE" w:rsidRDefault="00EA50EE" w:rsidP="00EA50EE">
                  <w:pPr>
                    <w:jc w:val="center"/>
                  </w:pPr>
                  <w:r>
                    <w:rPr>
                      <w:rFonts w:ascii="Aptos" w:hAnsi="Aptos" w:cs="Arial"/>
                    </w:rPr>
                    <w:t xml:space="preserve">Possible breach of code of conduct identified. WPO and Disciplinary Manager agree </w:t>
                  </w:r>
                  <w:r w:rsidRPr="001C509A">
                    <w:rPr>
                      <w:rFonts w:ascii="Aptos" w:hAnsi="Aptos" w:cs="Arial"/>
                      <w:b/>
                      <w:bCs/>
                    </w:rPr>
                    <w:t>Terms of Reference</w:t>
                  </w:r>
                  <w:r>
                    <w:rPr>
                      <w:rFonts w:ascii="Aptos" w:hAnsi="Aptos" w:cs="Arial"/>
                    </w:rPr>
                    <w:t xml:space="preserve"> for an investigation.</w:t>
                  </w:r>
                </w:p>
              </w:txbxContent>
            </v:textbox>
            <w10:wrap anchorx="margin"/>
          </v:roundrect>
        </w:pict>
      </w:r>
      <w:r>
        <w:rPr>
          <w:noProof/>
        </w:rPr>
        <w:pict w14:anchorId="1C855634">
          <v:roundrect id="Rectangle: Rounded Corners 32" o:spid="_x0000_s2177" style="position:absolute;margin-left:6in;margin-top:11.55pt;width:90.25pt;height:107.35pt;z-index:251658256;visibility:visible;mso-position-horizontal-relative:margin;mso-width-relative:margin;mso-height-relative:margin;v-text-anchor:middle" arcsize="10923f" fillcolor="#7030a0" strokecolor="#7f7f7f" strokeweight="1.5pt">
            <v:stroke joinstyle="miter"/>
            <v:path arrowok="t"/>
            <v:textbox>
              <w:txbxContent>
                <w:p w14:paraId="748F0096" w14:textId="77777777" w:rsidR="00EA50EE" w:rsidRPr="003E2C18" w:rsidRDefault="00EA50EE" w:rsidP="00EA50EE">
                  <w:pPr>
                    <w:jc w:val="center"/>
                    <w:rPr>
                      <w:rFonts w:ascii="Aptos" w:hAnsi="Aptos" w:cs="Arial"/>
                      <w:color w:val="FFFFFF" w:themeColor="background1"/>
                    </w:rPr>
                  </w:pPr>
                  <w:r w:rsidRPr="003E2C18">
                    <w:rPr>
                      <w:rFonts w:ascii="Aptos" w:hAnsi="Aptos" w:cs="Arial"/>
                      <w:color w:val="FFFFFF" w:themeColor="background1"/>
                    </w:rPr>
                    <w:t xml:space="preserve">Take </w:t>
                  </w:r>
                  <w:r w:rsidRPr="003E2C18">
                    <w:rPr>
                      <w:rFonts w:ascii="Aptos" w:hAnsi="Aptos" w:cs="Arial"/>
                      <w:b/>
                      <w:bCs/>
                      <w:color w:val="FFFFFF" w:themeColor="background1"/>
                    </w:rPr>
                    <w:t>advice</w:t>
                  </w:r>
                  <w:r w:rsidRPr="003E2C18">
                    <w:rPr>
                      <w:rFonts w:ascii="Aptos" w:hAnsi="Aptos" w:cs="Arial"/>
                      <w:color w:val="FFFFFF" w:themeColor="background1"/>
                    </w:rPr>
                    <w:t xml:space="preserve"> from police or social work on next steps to be taken by WPO.</w:t>
                  </w:r>
                </w:p>
                <w:p w14:paraId="2D166F4F" w14:textId="77777777" w:rsidR="00EA50EE" w:rsidRDefault="00EA50EE" w:rsidP="00EA50EE">
                  <w:pPr>
                    <w:jc w:val="center"/>
                  </w:pPr>
                </w:p>
              </w:txbxContent>
            </v:textbox>
            <w10:wrap anchorx="margin"/>
          </v:roundrect>
        </w:pict>
      </w:r>
    </w:p>
    <w:p w14:paraId="0C9DF252" w14:textId="77777777" w:rsidR="00EA50EE" w:rsidRPr="006E3F17" w:rsidRDefault="00EA50EE" w:rsidP="00A33938">
      <w:pPr>
        <w:spacing w:after="0" w:line="240" w:lineRule="auto"/>
        <w:rPr>
          <w:rFonts w:ascii="Arial" w:hAnsi="Arial" w:cs="Arial"/>
          <w:b/>
          <w:bCs/>
          <w:sz w:val="28"/>
          <w:szCs w:val="28"/>
        </w:rPr>
      </w:pPr>
    </w:p>
    <w:p w14:paraId="2265E11F" w14:textId="77777777" w:rsidR="00EA50EE" w:rsidRPr="006E3F17" w:rsidRDefault="00EA50EE" w:rsidP="00A33938">
      <w:pPr>
        <w:spacing w:after="0" w:line="240" w:lineRule="auto"/>
        <w:rPr>
          <w:rFonts w:ascii="Arial" w:hAnsi="Arial" w:cs="Arial"/>
          <w:b/>
          <w:bCs/>
          <w:sz w:val="28"/>
          <w:szCs w:val="28"/>
        </w:rPr>
      </w:pPr>
    </w:p>
    <w:p w14:paraId="397A37FB" w14:textId="77777777" w:rsidR="00EA50EE" w:rsidRPr="006E3F17" w:rsidRDefault="00EA50EE" w:rsidP="00A33938">
      <w:pPr>
        <w:spacing w:after="0" w:line="240" w:lineRule="auto"/>
        <w:rPr>
          <w:rFonts w:ascii="Arial" w:hAnsi="Arial" w:cs="Arial"/>
          <w:b/>
          <w:bCs/>
          <w:sz w:val="28"/>
          <w:szCs w:val="28"/>
        </w:rPr>
      </w:pPr>
    </w:p>
    <w:p w14:paraId="20C26A3B" w14:textId="245086B3" w:rsidR="00EA50EE" w:rsidRPr="006E3F17" w:rsidRDefault="00000000" w:rsidP="00A33938">
      <w:pPr>
        <w:spacing w:after="0" w:line="240" w:lineRule="auto"/>
        <w:rPr>
          <w:rFonts w:ascii="Arial" w:hAnsi="Arial" w:cs="Arial"/>
          <w:b/>
          <w:bCs/>
          <w:sz w:val="28"/>
          <w:szCs w:val="28"/>
        </w:rPr>
      </w:pPr>
      <w:r>
        <w:rPr>
          <w:noProof/>
        </w:rPr>
        <w:pict w14:anchorId="2C9D957B">
          <v:shape id="Straight Arrow Connector 31" o:spid="_x0000_s2176" type="#_x0000_t32" style="position:absolute;margin-left:4in;margin-top:2.45pt;width:0;height:15.75pt;z-index:251658257;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">
            <v:stroke endarrow="block"/>
          </v:shape>
        </w:pict>
      </w:r>
    </w:p>
    <w:p w14:paraId="5D722F4D" w14:textId="76CDE812" w:rsidR="00EA50EE" w:rsidRPr="006E3F17" w:rsidRDefault="00000000" w:rsidP="00A33938">
      <w:pPr>
        <w:spacing w:after="0" w:line="240" w:lineRule="auto"/>
        <w:rPr>
          <w:rFonts w:ascii="Arial" w:hAnsi="Arial" w:cs="Arial"/>
          <w:b/>
          <w:bCs/>
          <w:sz w:val="28"/>
          <w:szCs w:val="28"/>
        </w:rPr>
      </w:pPr>
      <w:r>
        <w:rPr>
          <w:noProof/>
        </w:rPr>
        <w:pict w14:anchorId="64809131">
          <v:roundrect id="Rectangle: Rounded Corners 30" o:spid="_x0000_s2175" style="position:absolute;margin-left:170.55pt;margin-top:1.65pt;width:246.45pt;height:42.8pt;z-index:2516582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" fillcolor="#002060" strokecolor="#7f7f7f" strokeweight="1.5pt">
            <v:stroke joinstyle="miter"/>
            <v:path arrowok="t"/>
            <v:textbox>
              <w:txbxContent>
                <w:p w14:paraId="50B8E411" w14:textId="77777777" w:rsidR="00EA50EE" w:rsidRPr="00367394" w:rsidRDefault="00EA50EE" w:rsidP="00EA50EE">
                  <w:pPr>
                    <w:jc w:val="center"/>
                  </w:pPr>
                  <w:r>
                    <w:rPr>
                      <w:rFonts w:ascii="Aptos" w:hAnsi="Aptos" w:cs="Arial"/>
                    </w:rPr>
                    <w:t>Investigator or WPO completes</w:t>
                  </w:r>
                  <w:r w:rsidRPr="006E3F17">
                    <w:rPr>
                      <w:rFonts w:ascii="Aptos" w:hAnsi="Aptos" w:cs="Arial"/>
                    </w:rPr>
                    <w:t xml:space="preserve"> </w:t>
                  </w:r>
                  <w:r w:rsidRPr="006E3F17">
                    <w:rPr>
                      <w:rFonts w:ascii="Aptos" w:hAnsi="Aptos" w:cs="Arial"/>
                      <w:b/>
                      <w:bCs/>
                    </w:rPr>
                    <w:t>investigation</w:t>
                  </w:r>
                  <w:r>
                    <w:rPr>
                      <w:b/>
                      <w:bCs/>
                    </w:rPr>
                    <w:t xml:space="preserve"> </w:t>
                  </w:r>
                  <w:r w:rsidRPr="00367394">
                    <w:t xml:space="preserve">providing report </w:t>
                  </w:r>
                  <w:r>
                    <w:t>to Disciplinary Manager.</w:t>
                  </w:r>
                </w:p>
                <w:p w14:paraId="60124D1F" w14:textId="77777777" w:rsidR="00EA50EE" w:rsidRDefault="00EA50EE" w:rsidP="00EA50EE">
                  <w:pPr>
                    <w:jc w:val="center"/>
                  </w:pPr>
                </w:p>
              </w:txbxContent>
            </v:textbox>
            <w10:wrap anchorx="margin"/>
          </v:roundrect>
        </w:pict>
      </w:r>
    </w:p>
    <w:p w14:paraId="008D7CF6" w14:textId="33473F96" w:rsidR="00EA50EE" w:rsidRPr="006E3F17" w:rsidRDefault="00000000" w:rsidP="00A33938">
      <w:pPr>
        <w:spacing w:after="0" w:line="240" w:lineRule="auto"/>
        <w:rPr>
          <w:rFonts w:ascii="Arial" w:hAnsi="Arial" w:cs="Arial"/>
          <w:b/>
          <w:bCs/>
          <w:sz w:val="28"/>
          <w:szCs w:val="28"/>
        </w:rPr>
      </w:pPr>
      <w:r>
        <w:rPr>
          <w:noProof/>
        </w:rPr>
        <w:pict w14:anchorId="5618748D">
          <v:shape id="Straight Arrow Connector 42" o:spid="_x0000_s2174" type="#_x0000_t32" style="position:absolute;margin-left:101.65pt;margin-top:7.75pt;width:69.2pt;height:.55pt;flip:x y;z-index:2516582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" strokecolor="black [3213]" strokeweight=".5pt">
            <v:stroke endarrow="block" joinstyle="miter"/>
          </v:shape>
        </w:pict>
      </w:r>
    </w:p>
    <w:p w14:paraId="4EFF90A1" w14:textId="137038B7" w:rsidR="00EA50EE" w:rsidRPr="006E3F17" w:rsidRDefault="00000000" w:rsidP="00A33938">
      <w:pPr>
        <w:spacing w:after="0" w:line="240" w:lineRule="auto"/>
        <w:rPr>
          <w:rFonts w:ascii="Arial" w:hAnsi="Arial" w:cs="Arial"/>
          <w:b/>
          <w:bCs/>
          <w:sz w:val="28"/>
          <w:szCs w:val="28"/>
        </w:rPr>
      </w:pPr>
      <w:r>
        <w:rPr>
          <w:noProof/>
        </w:rPr>
        <w:pict w14:anchorId="01B93BB8">
          <v:shape id="Straight Arrow Connector 29" o:spid="_x0000_s2173" type="#_x0000_t32" style="position:absolute;margin-left:201pt;margin-top:14.05pt;width:59.25pt;height:23.75pt;flip:x;z-index:251658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">
            <v:stroke endarrow="block"/>
          </v:shape>
        </w:pict>
      </w:r>
      <w:r>
        <w:rPr>
          <w:noProof/>
        </w:rPr>
        <w:pict w14:anchorId="602C3DFA">
          <v:shape id="Straight Arrow Connector 28" o:spid="_x0000_s2172" type="#_x0000_t32" style="position:absolute;margin-left:310.5pt;margin-top:12.25pt;width:67.5pt;height:22.85pt;z-index:2516582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">
            <v:stroke endarrow="block"/>
          </v:shape>
        </w:pict>
      </w:r>
    </w:p>
    <w:p w14:paraId="3D5C5139" w14:textId="77777777" w:rsidR="00EA50EE" w:rsidRPr="006E3F17" w:rsidRDefault="00EA50EE" w:rsidP="00A33938">
      <w:pPr>
        <w:spacing w:after="0" w:line="240" w:lineRule="auto"/>
        <w:rPr>
          <w:rFonts w:ascii="Arial" w:hAnsi="Arial" w:cs="Arial"/>
          <w:b/>
          <w:bCs/>
          <w:sz w:val="28"/>
          <w:szCs w:val="28"/>
        </w:rPr>
      </w:pPr>
    </w:p>
    <w:p w14:paraId="19A4C9C2" w14:textId="473F1162" w:rsidR="00EA50EE" w:rsidRPr="006E3F17" w:rsidRDefault="00000000" w:rsidP="00A33938">
      <w:pPr>
        <w:spacing w:after="0" w:line="240" w:lineRule="auto"/>
        <w:rPr>
          <w:rFonts w:ascii="Arial" w:hAnsi="Arial" w:cs="Arial"/>
          <w:b/>
          <w:bCs/>
          <w:sz w:val="28"/>
          <w:szCs w:val="28"/>
        </w:rPr>
      </w:pPr>
      <w:r>
        <w:rPr>
          <w:noProof/>
        </w:rPr>
        <w:pict w14:anchorId="59172BEC">
          <v:roundrect id="Rectangle: Rounded Corners 27" o:spid="_x0000_s2171" style="position:absolute;margin-left:283.5pt;margin-top:5.6pt;width:235.5pt;height:128.55pt;z-index:25165824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" fillcolor="#002060" strokecolor="#7f7f7f" strokeweight="1.5pt">
            <v:stroke joinstyle="miter"/>
            <v:path arrowok="t"/>
            <v:textbox>
              <w:txbxContent>
                <w:p w14:paraId="39257C26" w14:textId="27C628E1" w:rsidR="00EA50EE" w:rsidRPr="006E3F17" w:rsidRDefault="00EA50EE" w:rsidP="00EA50EE">
                  <w:pPr>
                    <w:jc w:val="center"/>
                    <w:rPr>
                      <w:rFonts w:ascii="Aptos" w:hAnsi="Aptos" w:cs="Arial"/>
                      <w:b/>
                    </w:rPr>
                  </w:pPr>
                  <w:r w:rsidRPr="006E3F17">
                    <w:rPr>
                      <w:rFonts w:ascii="Aptos" w:hAnsi="Aptos" w:cs="Arial"/>
                      <w:b/>
                    </w:rPr>
                    <w:t>Take formal action</w:t>
                  </w:r>
                  <w:r w:rsidR="007F7595">
                    <w:rPr>
                      <w:rFonts w:ascii="Aptos" w:hAnsi="Aptos" w:cs="Arial"/>
                      <w:b/>
                    </w:rPr>
                    <w:t>.</w:t>
                  </w:r>
                </w:p>
                <w:p w14:paraId="6E188822" w14:textId="77777777" w:rsidR="00EA50EE" w:rsidRDefault="00EA50EE" w:rsidP="00EA50EE">
                  <w:pPr>
                    <w:jc w:val="center"/>
                    <w:rPr>
                      <w:rFonts w:ascii="Aptos" w:hAnsi="Aptos" w:cs="Arial"/>
                    </w:rPr>
                  </w:pPr>
                  <w:bookmarkStart w:id="2" w:name="_Hlk185519068"/>
                  <w:r>
                    <w:rPr>
                      <w:rFonts w:ascii="Aptos" w:hAnsi="Aptos" w:cs="Arial"/>
                    </w:rPr>
                    <w:t>Investigation establishes facts of concern raised with potential serious poor practice, misconduct or gross misconduct by PSOC</w:t>
                  </w:r>
                  <w:bookmarkEnd w:id="2"/>
                  <w:r>
                    <w:rPr>
                      <w:rFonts w:ascii="Aptos" w:hAnsi="Aptos" w:cs="Arial"/>
                    </w:rPr>
                    <w:t xml:space="preserve"> or informal/formal action unsuccessful. </w:t>
                  </w:r>
                </w:p>
                <w:p w14:paraId="3E2B6162" w14:textId="77777777" w:rsidR="00EA50EE" w:rsidRPr="00A22F2B" w:rsidRDefault="00EA50EE" w:rsidP="00EA50EE">
                  <w:pPr>
                    <w:jc w:val="center"/>
                    <w:rPr>
                      <w:rFonts w:ascii="Aptos" w:hAnsi="Aptos"/>
                    </w:rPr>
                  </w:pPr>
                  <w:r>
                    <w:rPr>
                      <w:rFonts w:ascii="Aptos" w:hAnsi="Aptos" w:cs="Arial"/>
                    </w:rPr>
                    <w:t>Disciplinary Manager a</w:t>
                  </w:r>
                  <w:r w:rsidRPr="006E3F17">
                    <w:rPr>
                      <w:rFonts w:ascii="Aptos" w:hAnsi="Aptos" w:cs="Arial"/>
                    </w:rPr>
                    <w:t>rrange</w:t>
                  </w:r>
                  <w:r>
                    <w:rPr>
                      <w:rFonts w:ascii="Aptos" w:hAnsi="Aptos" w:cs="Arial"/>
                    </w:rPr>
                    <w:t>s</w:t>
                  </w:r>
                  <w:r w:rsidRPr="006E3F17">
                    <w:rPr>
                      <w:rFonts w:ascii="Aptos" w:hAnsi="Aptos" w:cs="Arial"/>
                    </w:rPr>
                    <w:t xml:space="preserve"> </w:t>
                  </w:r>
                  <w:r w:rsidRPr="008078AA">
                    <w:rPr>
                      <w:rFonts w:ascii="Aptos" w:hAnsi="Aptos" w:cs="Arial"/>
                      <w:b/>
                      <w:bCs/>
                    </w:rPr>
                    <w:t>hearing</w:t>
                  </w:r>
                  <w:r>
                    <w:rPr>
                      <w:rFonts w:ascii="Aptos" w:hAnsi="Aptos" w:cs="Arial"/>
                      <w:b/>
                      <w:bCs/>
                    </w:rPr>
                    <w:t>.</w:t>
                  </w:r>
                  <w:r w:rsidRPr="008078AA">
                    <w:rPr>
                      <w:rFonts w:ascii="Aptos" w:hAnsi="Aptos" w:cs="Arial"/>
                      <w:b/>
                      <w:bCs/>
                    </w:rPr>
                    <w:t xml:space="preserve"> </w:t>
                  </w:r>
                </w:p>
              </w:txbxContent>
            </v:textbox>
            <w10:wrap anchorx="margin"/>
          </v:roundrect>
        </w:pict>
      </w:r>
      <w:r>
        <w:rPr>
          <w:noProof/>
        </w:rPr>
        <w:pict w14:anchorId="7405430C">
          <v:roundrect id="Rectangle: Rounded Corners 26" o:spid="_x0000_s2170" style="position:absolute;margin-left:36.75pt;margin-top:6.05pt;width:225.9pt;height:116.25pt;z-index:251658243;visibility:visible;mso-position-horizontal-relative:margin;mso-width-relative:margin;mso-height-relative:margin;v-text-anchor:middle" arcsize="10923f" fillcolor="#7030a0" strokecolor="#7f7f7f" strokeweight="1.5pt">
            <v:stroke joinstyle="miter"/>
            <v:path arrowok="t"/>
            <v:textbox>
              <w:txbxContent>
                <w:p w14:paraId="2143CF22" w14:textId="1392BFD9" w:rsidR="00EA50EE" w:rsidRPr="0065331E" w:rsidRDefault="00EA50EE" w:rsidP="00EA50EE">
                  <w:pPr>
                    <w:jc w:val="center"/>
                    <w:rPr>
                      <w:rFonts w:ascii="Aptos" w:hAnsi="Aptos" w:cs="Arial"/>
                      <w:color w:val="FFFFFF" w:themeColor="background1"/>
                    </w:rPr>
                  </w:pPr>
                  <w:r w:rsidRPr="0065331E">
                    <w:rPr>
                      <w:rFonts w:ascii="Aptos" w:hAnsi="Aptos" w:cs="Arial"/>
                      <w:b/>
                      <w:bCs/>
                      <w:color w:val="FFFFFF" w:themeColor="background1"/>
                    </w:rPr>
                    <w:t>Take informal action</w:t>
                  </w:r>
                  <w:r w:rsidR="00936C3C">
                    <w:rPr>
                      <w:rFonts w:ascii="Aptos" w:hAnsi="Aptos" w:cs="Arial"/>
                      <w:b/>
                      <w:bCs/>
                      <w:color w:val="FFFFFF" w:themeColor="background1"/>
                    </w:rPr>
                    <w:t>.</w:t>
                  </w:r>
                  <w:r w:rsidRPr="0065331E">
                    <w:rPr>
                      <w:rFonts w:ascii="Aptos" w:hAnsi="Aptos" w:cs="Arial"/>
                      <w:color w:val="FFFFFF" w:themeColor="background1"/>
                    </w:rPr>
                    <w:t xml:space="preserve"> </w:t>
                  </w:r>
                </w:p>
                <w:p w14:paraId="416E1FB9" w14:textId="77777777" w:rsidR="00EA50EE" w:rsidRPr="0065331E" w:rsidRDefault="00EA50EE" w:rsidP="00EA50EE">
                  <w:pPr>
                    <w:jc w:val="center"/>
                    <w:rPr>
                      <w:rFonts w:ascii="Aptos" w:hAnsi="Aptos" w:cs="Arial"/>
                      <w:color w:val="FFFFFF" w:themeColor="background1"/>
                    </w:rPr>
                  </w:pPr>
                  <w:r w:rsidRPr="0065331E">
                    <w:rPr>
                      <w:rFonts w:ascii="Aptos" w:hAnsi="Aptos" w:cs="Arial"/>
                      <w:color w:val="FFFFFF" w:themeColor="background1"/>
                    </w:rPr>
                    <w:t>Wherever possible and appropriate for poor practice or inappropriate behaviour.</w:t>
                  </w:r>
                </w:p>
                <w:p w14:paraId="38C3C3EA" w14:textId="77777777" w:rsidR="00EA50EE" w:rsidRPr="0065331E" w:rsidRDefault="00EA50EE" w:rsidP="00EA50EE">
                  <w:pPr>
                    <w:jc w:val="center"/>
                    <w:rPr>
                      <w:rFonts w:ascii="Aptos" w:hAnsi="Aptos"/>
                      <w:color w:val="FFFFFF" w:themeColor="background1"/>
                    </w:rPr>
                  </w:pPr>
                  <w:r w:rsidRPr="0065331E">
                    <w:rPr>
                      <w:rFonts w:ascii="Aptos" w:hAnsi="Aptos" w:cs="Arial"/>
                      <w:color w:val="FFFFFF" w:themeColor="background1"/>
                    </w:rPr>
                    <w:t>Complete agreement with PSOC to record informal action taken and completed.</w:t>
                  </w:r>
                </w:p>
                <w:p w14:paraId="493FBB54" w14:textId="77777777" w:rsidR="00EA50EE" w:rsidRPr="006E3F17" w:rsidRDefault="00EA50EE" w:rsidP="00EA50EE">
                  <w:pPr>
                    <w:jc w:val="center"/>
                    <w:rPr>
                      <w:rFonts w:ascii="Aptos" w:hAnsi="Aptos"/>
                    </w:rPr>
                  </w:pPr>
                </w:p>
              </w:txbxContent>
            </v:textbox>
            <w10:wrap anchorx="margin"/>
          </v:roundrect>
        </w:pict>
      </w:r>
    </w:p>
    <w:p w14:paraId="61DCC6FB" w14:textId="77777777" w:rsidR="00EA50EE" w:rsidRPr="006E3F17" w:rsidRDefault="00EA50EE" w:rsidP="00A33938">
      <w:pPr>
        <w:spacing w:after="0" w:line="240" w:lineRule="auto"/>
        <w:rPr>
          <w:rFonts w:ascii="Arial" w:hAnsi="Arial" w:cs="Arial"/>
          <w:b/>
          <w:bCs/>
          <w:sz w:val="28"/>
          <w:szCs w:val="28"/>
        </w:rPr>
      </w:pPr>
    </w:p>
    <w:p w14:paraId="6DCA6B2A" w14:textId="77777777" w:rsidR="00EA50EE" w:rsidRPr="006E3F17" w:rsidRDefault="00EA50EE" w:rsidP="00A33938">
      <w:pPr>
        <w:spacing w:after="0" w:line="240" w:lineRule="auto"/>
        <w:rPr>
          <w:rFonts w:ascii="Arial" w:hAnsi="Arial" w:cs="Arial"/>
          <w:b/>
          <w:bCs/>
          <w:sz w:val="28"/>
          <w:szCs w:val="28"/>
        </w:rPr>
      </w:pPr>
    </w:p>
    <w:p w14:paraId="097E1E40" w14:textId="77777777" w:rsidR="00EA50EE" w:rsidRPr="006E3F17" w:rsidRDefault="00EA50EE" w:rsidP="00A33938">
      <w:pPr>
        <w:spacing w:after="0" w:line="240" w:lineRule="auto"/>
        <w:rPr>
          <w:rFonts w:ascii="Arial" w:hAnsi="Arial" w:cs="Arial"/>
          <w:b/>
          <w:bCs/>
          <w:sz w:val="28"/>
          <w:szCs w:val="28"/>
        </w:rPr>
      </w:pPr>
    </w:p>
    <w:p w14:paraId="465B379E" w14:textId="77777777" w:rsidR="00EA50EE" w:rsidRPr="006E3F17" w:rsidRDefault="00EA50EE" w:rsidP="00A33938">
      <w:pPr>
        <w:spacing w:after="0" w:line="240" w:lineRule="auto"/>
        <w:rPr>
          <w:rFonts w:ascii="Arial" w:hAnsi="Arial" w:cs="Arial"/>
          <w:b/>
          <w:bCs/>
          <w:sz w:val="28"/>
          <w:szCs w:val="28"/>
        </w:rPr>
      </w:pPr>
    </w:p>
    <w:p w14:paraId="34719558" w14:textId="77777777" w:rsidR="00EA50EE" w:rsidRPr="006E3F17" w:rsidRDefault="00EA50EE" w:rsidP="00A33938">
      <w:pPr>
        <w:spacing w:after="0" w:line="240" w:lineRule="auto"/>
        <w:rPr>
          <w:rFonts w:ascii="Arial" w:hAnsi="Arial" w:cs="Arial"/>
          <w:b/>
          <w:bCs/>
          <w:sz w:val="28"/>
          <w:szCs w:val="28"/>
        </w:rPr>
      </w:pPr>
    </w:p>
    <w:p w14:paraId="047B2EDC" w14:textId="77777777" w:rsidR="00EA50EE" w:rsidRPr="006E3F17" w:rsidRDefault="00EA50EE" w:rsidP="00A33938">
      <w:pPr>
        <w:spacing w:after="0" w:line="240" w:lineRule="auto"/>
        <w:rPr>
          <w:rFonts w:ascii="Arial" w:hAnsi="Arial" w:cs="Arial"/>
          <w:b/>
          <w:bCs/>
          <w:sz w:val="28"/>
          <w:szCs w:val="28"/>
        </w:rPr>
      </w:pPr>
    </w:p>
    <w:p w14:paraId="04C151E4" w14:textId="6BC7E44F" w:rsidR="00EA50EE" w:rsidRPr="006E3F17" w:rsidRDefault="00000000" w:rsidP="00A33938">
      <w:pPr>
        <w:spacing w:after="0" w:line="240" w:lineRule="auto"/>
        <w:rPr>
          <w:rFonts w:ascii="Arial" w:hAnsi="Arial" w:cs="Arial"/>
          <w:b/>
          <w:bCs/>
          <w:sz w:val="28"/>
          <w:szCs w:val="28"/>
        </w:rPr>
      </w:pPr>
      <w:r>
        <w:rPr>
          <w:noProof/>
        </w:rPr>
        <w:pict w14:anchorId="32C6781E">
          <v:shape id="Straight Arrow Connector 25" o:spid="_x0000_s2169" type="#_x0000_t32" style="position:absolute;margin-left:235.5pt;margin-top:7.9pt;width:51pt;height:24.1pt;flip:y;z-index:2516582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">
            <v:stroke endarrow="block"/>
          </v:shape>
        </w:pict>
      </w:r>
      <w:r>
        <w:rPr>
          <w:noProof/>
        </w:rPr>
        <w:pict w14:anchorId="4CAE6124">
          <v:shape id="Straight Arrow Connector 24" o:spid="_x0000_s2168" type="#_x0000_t32" style="position:absolute;margin-left:198.75pt;margin-top:9.6pt;width:0;height:14.1pt;z-index:2516582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">
            <v:stroke endarrow="block"/>
          </v:shape>
        </w:pict>
      </w:r>
      <w:r>
        <w:rPr>
          <w:noProof/>
        </w:rPr>
        <w:pict w14:anchorId="01CF5EED">
          <v:shape id="Straight Arrow Connector 23" o:spid="_x0000_s2167" type="#_x0000_t32" style="position:absolute;margin-left:107.25pt;margin-top:10.35pt;width:.05pt;height:14.85pt;z-index:2516582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">
            <v:stroke endarrow="block"/>
          </v:shape>
        </w:pict>
      </w:r>
    </w:p>
    <w:p w14:paraId="076F5280" w14:textId="47F4488C" w:rsidR="00EA50EE" w:rsidRPr="006E3F17" w:rsidRDefault="00000000" w:rsidP="00A33938">
      <w:pPr>
        <w:spacing w:after="0" w:line="240" w:lineRule="auto"/>
        <w:rPr>
          <w:rFonts w:ascii="Arial" w:hAnsi="Arial" w:cs="Arial"/>
          <w:b/>
          <w:bCs/>
          <w:sz w:val="28"/>
          <w:szCs w:val="28"/>
        </w:rPr>
      </w:pPr>
      <w:r>
        <w:rPr>
          <w:noProof/>
        </w:rPr>
        <w:pict w14:anchorId="32B30E00">
          <v:roundrect id="Rectangle: Rounded Corners 22" o:spid="_x0000_s2166" style="position:absolute;margin-left:-11.9pt;margin-top:7.6pt;width:162.8pt;height:99.05pt;z-index:251658245;visibility:visible;mso-position-horizontal-relative:margin;mso-width-relative:margin;mso-height-relative:margin;v-text-anchor:middle" arcsize="10923f" fillcolor="#7030a0" strokecolor="#7f7f7f" strokeweight="1.5pt">
            <v:stroke joinstyle="miter"/>
            <v:path arrowok="t"/>
            <v:textbox>
              <w:txbxContent>
                <w:p w14:paraId="2D025EC2" w14:textId="77777777" w:rsidR="00EA50EE" w:rsidRPr="0065331E" w:rsidRDefault="00EA50EE" w:rsidP="00EA50EE">
                  <w:pPr>
                    <w:jc w:val="center"/>
                    <w:rPr>
                      <w:rFonts w:ascii="Aptos" w:hAnsi="Aptos" w:cs="Arial"/>
                      <w:b/>
                      <w:bCs/>
                      <w:color w:val="FFFFFF" w:themeColor="background1"/>
                    </w:rPr>
                  </w:pPr>
                  <w:r w:rsidRPr="0065331E">
                    <w:rPr>
                      <w:rFonts w:ascii="Aptos" w:hAnsi="Aptos" w:cs="Arial"/>
                      <w:b/>
                      <w:bCs/>
                      <w:color w:val="FFFFFF" w:themeColor="background1"/>
                    </w:rPr>
                    <w:t>Issue resolved:</w:t>
                  </w:r>
                </w:p>
                <w:p w14:paraId="4EF9F8C4" w14:textId="77777777" w:rsidR="00EA50EE" w:rsidRPr="0065331E" w:rsidRDefault="00EA50EE" w:rsidP="00EA50EE">
                  <w:pPr>
                    <w:jc w:val="center"/>
                    <w:rPr>
                      <w:rFonts w:ascii="Aptos" w:hAnsi="Aptos" w:cs="Arial"/>
                      <w:color w:val="FFFFFF" w:themeColor="background1"/>
                    </w:rPr>
                  </w:pPr>
                  <w:r w:rsidRPr="0065331E">
                    <w:rPr>
                      <w:rFonts w:ascii="Aptos" w:hAnsi="Aptos" w:cs="Arial"/>
                      <w:color w:val="FFFFFF" w:themeColor="background1"/>
                    </w:rPr>
                    <w:t>WPO update policies and procedures from any learning. Record low-level concern</w:t>
                  </w:r>
                  <w:r w:rsidRPr="0065331E">
                    <w:rPr>
                      <w:rFonts w:ascii="Arial" w:hAnsi="Arial" w:cs="Arial"/>
                      <w:color w:val="FFFFFF" w:themeColor="background1"/>
                    </w:rPr>
                    <w:t>.</w:t>
                  </w:r>
                </w:p>
                <w:p w14:paraId="66C94B32" w14:textId="77777777" w:rsidR="00EA50EE" w:rsidRDefault="00EA50EE" w:rsidP="00EA50EE">
                  <w:pPr>
                    <w:jc w:val="center"/>
                  </w:pPr>
                </w:p>
                <w:p w14:paraId="5356AEC1" w14:textId="77777777" w:rsidR="00EA50EE" w:rsidRDefault="00EA50EE" w:rsidP="00EA50EE">
                  <w:pPr>
                    <w:jc w:val="center"/>
                  </w:pPr>
                </w:p>
              </w:txbxContent>
            </v:textbox>
            <w10:wrap anchorx="margin"/>
          </v:roundrect>
        </w:pict>
      </w:r>
      <w:r>
        <w:rPr>
          <w:noProof/>
        </w:rPr>
        <w:pict w14:anchorId="5DD48ED8">
          <v:roundrect id="Rectangle: Rounded Corners 21" o:spid="_x0000_s2165" style="position:absolute;margin-left:159.95pt;margin-top:8.35pt;width:77.3pt;height:92.45pt;z-index:25165827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" fillcolor="#002060" strokecolor="#7f7f7f" strokeweight="1.5pt">
            <v:stroke joinstyle="miter"/>
            <v:path arrowok="t"/>
            <v:textbox>
              <w:txbxContent>
                <w:p w14:paraId="3F7B0A0A" w14:textId="77777777" w:rsidR="00EA50EE" w:rsidRPr="006E3F17" w:rsidRDefault="00EA50EE" w:rsidP="00EA50EE">
                  <w:pPr>
                    <w:jc w:val="center"/>
                    <w:rPr>
                      <w:rFonts w:ascii="Aptos" w:hAnsi="Aptos" w:cs="Arial"/>
                    </w:rPr>
                  </w:pPr>
                  <w:r>
                    <w:rPr>
                      <w:rFonts w:ascii="Aptos" w:hAnsi="Aptos" w:cs="Arial"/>
                    </w:rPr>
                    <w:t xml:space="preserve">PSOC practice </w:t>
                  </w:r>
                  <w:r w:rsidRPr="006E3F17">
                    <w:rPr>
                      <w:rFonts w:ascii="Aptos" w:hAnsi="Aptos" w:cs="Arial"/>
                    </w:rPr>
                    <w:t>fails to improve sufficiently.</w:t>
                  </w:r>
                </w:p>
                <w:p w14:paraId="6E3CF8FF" w14:textId="77777777" w:rsidR="00EA50EE" w:rsidRDefault="00EA50EE" w:rsidP="00EA50EE">
                  <w:pPr>
                    <w:jc w:val="center"/>
                  </w:pPr>
                </w:p>
              </w:txbxContent>
            </v:textbox>
            <w10:wrap anchorx="margin"/>
          </v:roundrect>
        </w:pict>
      </w:r>
      <w:r>
        <w:rPr>
          <w:noProof/>
        </w:rPr>
        <w:pict w14:anchorId="5E0C8480">
          <v:shape id="Straight Arrow Connector 20" o:spid="_x0000_s2164" type="#_x0000_t32" style="position:absolute;margin-left:487.5pt;margin-top:6.3pt;width:39.75pt;height:262.85pt;flip:x y;z-index:2516582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">
            <v:stroke endarrow="block"/>
          </v:shape>
        </w:pict>
      </w:r>
      <w:r>
        <w:rPr>
          <w:noProof/>
        </w:rPr>
        <w:pict w14:anchorId="76BE7584">
          <v:shape id="Straight Arrow Connector 19" o:spid="_x0000_s2163" type="#_x0000_t32" style="position:absolute;margin-left:389.25pt;margin-top:5.35pt;width:.75pt;height:15.8pt;z-index:2516582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">
            <v:stroke endarrow="block"/>
          </v:shape>
        </w:pict>
      </w:r>
      <w:r>
        <w:rPr>
          <w:noProof/>
        </w:rPr>
        <w:pict w14:anchorId="3E9F79D3">
          <v:shape id="Straight Arrow Connector 18" o:spid="_x0000_s2162" type="#_x0000_t32" style="position:absolute;margin-left:218.25pt;margin-top:5.35pt;width:76.5pt;height:152.8pt;flip:y;z-index:2516582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">
            <v:stroke endarrow="block"/>
          </v:shape>
        </w:pict>
      </w:r>
    </w:p>
    <w:p w14:paraId="54BCB497" w14:textId="36653767" w:rsidR="00EA50EE" w:rsidRPr="006E3F17" w:rsidRDefault="00000000" w:rsidP="00A33938">
      <w:pPr>
        <w:spacing w:after="0" w:line="240" w:lineRule="auto"/>
        <w:rPr>
          <w:rFonts w:ascii="Arial" w:hAnsi="Arial" w:cs="Arial"/>
          <w:b/>
          <w:bCs/>
          <w:sz w:val="28"/>
          <w:szCs w:val="28"/>
        </w:rPr>
      </w:pPr>
      <w:r>
        <w:rPr>
          <w:noProof/>
        </w:rPr>
        <w:pict w14:anchorId="6BA1DB2B">
          <v:roundrect id="Rectangle: Rounded Corners 17" o:spid="_x0000_s2161" style="position:absolute;margin-left:308.1pt;margin-top:3.5pt;width:161.4pt;height:76.55pt;z-index:25165824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" fillcolor="#002060" strokecolor="#7f7f7f" strokeweight="1.5pt">
            <v:stroke joinstyle="miter"/>
            <v:path arrowok="t"/>
            <v:textbox>
              <w:txbxContent>
                <w:p w14:paraId="342946E6" w14:textId="77777777" w:rsidR="00EA50EE" w:rsidRPr="006E3F17" w:rsidRDefault="00EA50EE" w:rsidP="00EA50EE">
                  <w:pPr>
                    <w:jc w:val="center"/>
                    <w:rPr>
                      <w:rFonts w:ascii="Aptos" w:hAnsi="Aptos" w:cs="Arial"/>
                    </w:rPr>
                  </w:pPr>
                  <w:r w:rsidRPr="006E3F17">
                    <w:rPr>
                      <w:rFonts w:ascii="Aptos" w:hAnsi="Aptos" w:cs="Arial"/>
                    </w:rPr>
                    <w:t>Hold hearing.</w:t>
                  </w:r>
                </w:p>
                <w:p w14:paraId="2E91AD90" w14:textId="77777777" w:rsidR="00EA50EE" w:rsidRPr="006E3F17" w:rsidRDefault="00EA50EE" w:rsidP="00EA50EE">
                  <w:pPr>
                    <w:jc w:val="center"/>
                    <w:rPr>
                      <w:rFonts w:ascii="Aptos" w:hAnsi="Aptos" w:cs="Arial"/>
                    </w:rPr>
                  </w:pPr>
                  <w:r w:rsidRPr="006E3F17">
                    <w:rPr>
                      <w:rFonts w:ascii="Aptos" w:hAnsi="Aptos" w:cs="Arial"/>
                    </w:rPr>
                    <w:t>Adjourn hearing</w:t>
                  </w:r>
                  <w:r>
                    <w:rPr>
                      <w:rFonts w:ascii="Aptos" w:hAnsi="Aptos" w:cs="Arial"/>
                    </w:rPr>
                    <w:t>.</w:t>
                  </w:r>
                </w:p>
                <w:p w14:paraId="25BC3625" w14:textId="5D1DD39C" w:rsidR="00EA50EE" w:rsidRPr="006E3F17" w:rsidRDefault="00EA50EE" w:rsidP="00EA50EE">
                  <w:pPr>
                    <w:jc w:val="center"/>
                    <w:rPr>
                      <w:rFonts w:ascii="Aptos" w:hAnsi="Aptos" w:cs="Arial"/>
                    </w:rPr>
                  </w:pPr>
                  <w:r w:rsidRPr="006E3F17">
                    <w:rPr>
                      <w:rFonts w:ascii="Aptos" w:hAnsi="Aptos" w:cs="Arial"/>
                    </w:rPr>
                    <w:t xml:space="preserve">Decide disciplinary </w:t>
                  </w:r>
                  <w:r w:rsidR="007E30BC">
                    <w:rPr>
                      <w:rFonts w:ascii="Aptos" w:hAnsi="Aptos" w:cs="Arial"/>
                    </w:rPr>
                    <w:t>outcome</w:t>
                  </w:r>
                  <w:r w:rsidRPr="006E3F17">
                    <w:rPr>
                      <w:rFonts w:ascii="Aptos" w:hAnsi="Aptos" w:cs="Arial"/>
                    </w:rPr>
                    <w:t>.</w:t>
                  </w:r>
                </w:p>
                <w:p w14:paraId="4075F232" w14:textId="77777777" w:rsidR="00EA50EE" w:rsidRDefault="00EA50EE" w:rsidP="00EA50EE">
                  <w:pPr>
                    <w:jc w:val="center"/>
                  </w:pPr>
                </w:p>
              </w:txbxContent>
            </v:textbox>
            <w10:wrap anchorx="margin"/>
          </v:roundrect>
        </w:pict>
      </w:r>
    </w:p>
    <w:p w14:paraId="6668F89E" w14:textId="77777777" w:rsidR="00EA50EE" w:rsidRPr="006E3F17" w:rsidRDefault="00EA50EE" w:rsidP="00A33938">
      <w:pPr>
        <w:spacing w:after="0" w:line="240" w:lineRule="auto"/>
        <w:rPr>
          <w:rFonts w:ascii="Arial" w:hAnsi="Arial" w:cs="Arial"/>
          <w:b/>
          <w:bCs/>
          <w:sz w:val="28"/>
          <w:szCs w:val="28"/>
        </w:rPr>
      </w:pPr>
    </w:p>
    <w:p w14:paraId="6416B796" w14:textId="77777777" w:rsidR="00EA50EE" w:rsidRPr="006E3F17" w:rsidRDefault="00EA50EE" w:rsidP="00A33938">
      <w:pPr>
        <w:spacing w:after="0" w:line="240" w:lineRule="auto"/>
        <w:rPr>
          <w:rFonts w:ascii="Arial" w:hAnsi="Arial" w:cs="Arial"/>
          <w:b/>
          <w:bCs/>
          <w:sz w:val="28"/>
          <w:szCs w:val="28"/>
        </w:rPr>
      </w:pPr>
    </w:p>
    <w:p w14:paraId="568DEECD" w14:textId="77777777" w:rsidR="00EA50EE" w:rsidRPr="006E3F17" w:rsidRDefault="00EA50EE" w:rsidP="00A33938">
      <w:pPr>
        <w:spacing w:after="0" w:line="240" w:lineRule="auto"/>
        <w:rPr>
          <w:rFonts w:ascii="Arial" w:hAnsi="Arial" w:cs="Arial"/>
          <w:b/>
          <w:bCs/>
          <w:sz w:val="28"/>
          <w:szCs w:val="28"/>
        </w:rPr>
      </w:pPr>
    </w:p>
    <w:p w14:paraId="1E0F0B3C" w14:textId="77777777" w:rsidR="00EA50EE" w:rsidRPr="006E3F17" w:rsidRDefault="00EA50EE" w:rsidP="00A33938">
      <w:pPr>
        <w:spacing w:after="0" w:line="240" w:lineRule="auto"/>
        <w:rPr>
          <w:rFonts w:ascii="Arial" w:hAnsi="Arial" w:cs="Arial"/>
          <w:b/>
          <w:bCs/>
          <w:sz w:val="28"/>
          <w:szCs w:val="28"/>
        </w:rPr>
      </w:pPr>
    </w:p>
    <w:p w14:paraId="422ED1B1" w14:textId="632B42EC" w:rsidR="00EA50EE" w:rsidRPr="006E3F17" w:rsidRDefault="00000000" w:rsidP="00A33938">
      <w:pPr>
        <w:spacing w:after="0" w:line="240" w:lineRule="auto"/>
        <w:rPr>
          <w:rFonts w:ascii="Arial" w:hAnsi="Arial" w:cs="Arial"/>
          <w:b/>
          <w:bCs/>
          <w:sz w:val="28"/>
          <w:szCs w:val="28"/>
        </w:rPr>
      </w:pPr>
      <w:r>
        <w:rPr>
          <w:noProof/>
        </w:rPr>
        <w:pict w14:anchorId="41CD76FC">
          <v:shape id="Straight Arrow Connector 16" o:spid="_x0000_s2160" type="#_x0000_t32" style="position:absolute;margin-left:111.75pt;margin-top:9.3pt;width:22.5pt;height:21.9pt;z-index:2516582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">
            <v:stroke endarrow="block"/>
          </v:shape>
        </w:pict>
      </w:r>
      <w:r>
        <w:rPr>
          <w:noProof/>
        </w:rPr>
        <w:pict w14:anchorId="70A923E3">
          <v:shape id="Straight Arrow Connector 15" o:spid="_x0000_s2159" type="#_x0000_t32" style="position:absolute;margin-left:388.5pt;margin-top:1.55pt;width:.75pt;height:15.95pt;z-index:2516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">
            <v:stroke endarrow="block"/>
          </v:shape>
        </w:pict>
      </w:r>
    </w:p>
    <w:p w14:paraId="192F456D" w14:textId="25F923CA" w:rsidR="00EA50EE" w:rsidRPr="006E3F17" w:rsidRDefault="00000000" w:rsidP="00A33938">
      <w:pPr>
        <w:spacing w:after="0" w:line="240" w:lineRule="auto"/>
        <w:rPr>
          <w:rFonts w:ascii="Arial" w:hAnsi="Arial" w:cs="Arial"/>
          <w:b/>
          <w:bCs/>
          <w:sz w:val="28"/>
          <w:szCs w:val="28"/>
        </w:rPr>
      </w:pPr>
      <w:r>
        <w:rPr>
          <w:noProof/>
        </w:rPr>
        <w:pict w14:anchorId="6F937A92">
          <v:roundrect id="Rectangle: Rounded Corners 14" o:spid="_x0000_s2158" style="position:absolute;margin-left:32.15pt;margin-top:15.1pt;width:184.6pt;height:54.6pt;z-index:251658244;visibility:visible;mso-position-horizontal-relative:margin;mso-width-relative:margin;mso-height-relative:margin;v-text-anchor:middle" arcsize="10923f" fillcolor="#7030a0" strokecolor="#7f7f7f" strokeweight="1.5pt">
            <v:stroke joinstyle="miter"/>
            <v:path arrowok="t"/>
            <v:textbox>
              <w:txbxContent>
                <w:p w14:paraId="07D95051" w14:textId="77777777" w:rsidR="00EA50EE" w:rsidRPr="0065331E" w:rsidRDefault="00EA50EE" w:rsidP="00EA50EE">
                  <w:pPr>
                    <w:jc w:val="center"/>
                    <w:rPr>
                      <w:rFonts w:ascii="Aptos" w:hAnsi="Aptos" w:cs="Arial"/>
                      <w:color w:val="FFFFFF" w:themeColor="background1"/>
                    </w:rPr>
                  </w:pPr>
                  <w:r w:rsidRPr="0065331E">
                    <w:rPr>
                      <w:rFonts w:ascii="Aptos" w:hAnsi="Aptos" w:cs="Arial"/>
                      <w:color w:val="FFFFFF" w:themeColor="background1"/>
                    </w:rPr>
                    <w:t xml:space="preserve">Review low-level concerns to decide if threshold reached to require formal action. </w:t>
                  </w:r>
                </w:p>
                <w:p w14:paraId="36EAF956" w14:textId="77777777" w:rsidR="00EA50EE" w:rsidRDefault="00EA50EE" w:rsidP="00EA50EE">
                  <w:pPr>
                    <w:jc w:val="center"/>
                  </w:pPr>
                </w:p>
              </w:txbxContent>
            </v:textbox>
            <w10:wrap anchorx="margin"/>
          </v:roundrect>
        </w:pict>
      </w:r>
      <w:r>
        <w:rPr>
          <w:noProof/>
        </w:rPr>
        <w:pict w14:anchorId="5ED47877">
          <v:roundrect id="Rectangle: Rounded Corners 13" o:spid="_x0000_s2157" style="position:absolute;margin-left:282.75pt;margin-top:2.35pt;width:208.5pt;height:128.7pt;z-index:251658249;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" fillcolor="#002060" strokecolor="#7f7f7f" strokeweight="1.5pt">
            <v:stroke joinstyle="miter"/>
            <v:path arrowok="t"/>
            <v:textbox>
              <w:txbxContent>
                <w:p w14:paraId="6F6C1DC6" w14:textId="77777777" w:rsidR="00EA50EE" w:rsidRPr="006E3F17" w:rsidRDefault="00EA50EE" w:rsidP="00EA50EE">
                  <w:pPr>
                    <w:jc w:val="center"/>
                    <w:rPr>
                      <w:rFonts w:ascii="Aptos" w:hAnsi="Aptos" w:cs="Arial"/>
                    </w:rPr>
                  </w:pPr>
                  <w:r w:rsidRPr="006E3F17">
                    <w:rPr>
                      <w:rFonts w:ascii="Aptos" w:hAnsi="Aptos" w:cs="Arial"/>
                    </w:rPr>
                    <w:t xml:space="preserve">Inform </w:t>
                  </w:r>
                  <w:r>
                    <w:rPr>
                      <w:rFonts w:ascii="Aptos" w:hAnsi="Aptos" w:cs="Arial"/>
                    </w:rPr>
                    <w:t>PSOC</w:t>
                  </w:r>
                  <w:r w:rsidRPr="006E3F17">
                    <w:rPr>
                      <w:rFonts w:ascii="Aptos" w:hAnsi="Aptos" w:cs="Arial"/>
                    </w:rPr>
                    <w:t xml:space="preserve"> the outcome of hearing:</w:t>
                  </w:r>
                </w:p>
                <w:p w14:paraId="21BF245A" w14:textId="77777777" w:rsidR="00EA50EE" w:rsidRPr="006E3F17" w:rsidRDefault="00EA50EE" w:rsidP="00EA50EE">
                  <w:pPr>
                    <w:pStyle w:val="ListParagraph"/>
                    <w:numPr>
                      <w:ilvl w:val="0"/>
                      <w:numId w:val="3"/>
                    </w:numPr>
                    <w:rPr>
                      <w:rFonts w:ascii="Aptos" w:hAnsi="Aptos" w:cs="Arial"/>
                    </w:rPr>
                  </w:pPr>
                  <w:r w:rsidRPr="006E3F17">
                    <w:rPr>
                      <w:rFonts w:ascii="Aptos" w:hAnsi="Aptos" w:cs="Arial"/>
                    </w:rPr>
                    <w:t>No penalty</w:t>
                  </w:r>
                </w:p>
                <w:p w14:paraId="3CE24811" w14:textId="77777777" w:rsidR="00EA50EE" w:rsidRPr="006E3F17" w:rsidRDefault="00EA50EE" w:rsidP="00EA50EE">
                  <w:pPr>
                    <w:pStyle w:val="ListParagraph"/>
                    <w:numPr>
                      <w:ilvl w:val="0"/>
                      <w:numId w:val="3"/>
                    </w:numPr>
                    <w:rPr>
                      <w:rFonts w:ascii="Aptos" w:hAnsi="Aptos" w:cs="Arial"/>
                    </w:rPr>
                  </w:pPr>
                  <w:r w:rsidRPr="006E3F17">
                    <w:rPr>
                      <w:rFonts w:ascii="Aptos" w:hAnsi="Aptos" w:cs="Arial"/>
                    </w:rPr>
                    <w:t>First written warning</w:t>
                  </w:r>
                </w:p>
                <w:p w14:paraId="4FF396EE" w14:textId="77777777" w:rsidR="00EA50EE" w:rsidRPr="006E3F17" w:rsidRDefault="00EA50EE" w:rsidP="00EA50EE">
                  <w:pPr>
                    <w:pStyle w:val="ListParagraph"/>
                    <w:numPr>
                      <w:ilvl w:val="0"/>
                      <w:numId w:val="3"/>
                    </w:numPr>
                    <w:rPr>
                      <w:rFonts w:ascii="Aptos" w:hAnsi="Aptos" w:cs="Arial"/>
                    </w:rPr>
                  </w:pPr>
                  <w:r w:rsidRPr="006E3F17">
                    <w:rPr>
                      <w:rFonts w:ascii="Aptos" w:hAnsi="Aptos" w:cs="Arial"/>
                    </w:rPr>
                    <w:t>Final written warning</w:t>
                  </w:r>
                </w:p>
                <w:p w14:paraId="4EF211BC" w14:textId="77777777" w:rsidR="00EA50EE" w:rsidRPr="006E3F17" w:rsidRDefault="00EA50EE" w:rsidP="00EA50EE">
                  <w:pPr>
                    <w:pStyle w:val="ListParagraph"/>
                    <w:numPr>
                      <w:ilvl w:val="0"/>
                      <w:numId w:val="3"/>
                    </w:numPr>
                    <w:rPr>
                      <w:rFonts w:ascii="Aptos" w:hAnsi="Aptos" w:cs="Arial"/>
                    </w:rPr>
                  </w:pPr>
                  <w:r w:rsidRPr="006E3F17">
                    <w:rPr>
                      <w:rFonts w:ascii="Aptos" w:hAnsi="Aptos" w:cs="Arial"/>
                    </w:rPr>
                    <w:t>Action short of dismissal</w:t>
                  </w:r>
                </w:p>
                <w:p w14:paraId="379F3B01" w14:textId="77777777" w:rsidR="00EA50EE" w:rsidRPr="006E3F17" w:rsidRDefault="00EA50EE" w:rsidP="00EA50EE">
                  <w:pPr>
                    <w:pStyle w:val="ListParagraph"/>
                    <w:numPr>
                      <w:ilvl w:val="0"/>
                      <w:numId w:val="3"/>
                    </w:numPr>
                    <w:rPr>
                      <w:rFonts w:ascii="Aptos" w:hAnsi="Aptos" w:cs="Arial"/>
                    </w:rPr>
                  </w:pPr>
                  <w:r w:rsidRPr="006E3F17">
                    <w:rPr>
                      <w:rFonts w:ascii="Aptos" w:hAnsi="Aptos" w:cs="Arial"/>
                    </w:rPr>
                    <w:t>Dismissal /removal of membership</w:t>
                  </w:r>
                </w:p>
                <w:p w14:paraId="72A769CE" w14:textId="77777777" w:rsidR="00EA50EE" w:rsidRDefault="00EA50EE" w:rsidP="00EA50EE">
                  <w:pPr>
                    <w:jc w:val="center"/>
                  </w:pPr>
                </w:p>
              </w:txbxContent>
            </v:textbox>
            <w10:wrap anchorx="margin"/>
          </v:roundrect>
        </w:pict>
      </w:r>
    </w:p>
    <w:p w14:paraId="45871D12" w14:textId="77777777" w:rsidR="00EA50EE" w:rsidRPr="006E3F17" w:rsidRDefault="00EA50EE" w:rsidP="00A33938">
      <w:pPr>
        <w:spacing w:after="0" w:line="240" w:lineRule="auto"/>
        <w:rPr>
          <w:rFonts w:ascii="Arial" w:hAnsi="Arial" w:cs="Arial"/>
          <w:b/>
          <w:bCs/>
          <w:sz w:val="28"/>
          <w:szCs w:val="28"/>
        </w:rPr>
      </w:pPr>
    </w:p>
    <w:p w14:paraId="6B731766" w14:textId="77777777" w:rsidR="00EA50EE" w:rsidRPr="006E3F17" w:rsidRDefault="00EA50EE" w:rsidP="00A33938">
      <w:pPr>
        <w:spacing w:after="0" w:line="240" w:lineRule="auto"/>
        <w:rPr>
          <w:rFonts w:ascii="Arial" w:hAnsi="Arial" w:cs="Arial"/>
          <w:b/>
          <w:bCs/>
          <w:sz w:val="28"/>
          <w:szCs w:val="28"/>
        </w:rPr>
      </w:pPr>
    </w:p>
    <w:p w14:paraId="3955986B" w14:textId="77777777" w:rsidR="00EA50EE" w:rsidRPr="006E3F17" w:rsidRDefault="00EA50EE" w:rsidP="00A33938">
      <w:pPr>
        <w:spacing w:after="0" w:line="240" w:lineRule="auto"/>
        <w:rPr>
          <w:rFonts w:ascii="Arial" w:hAnsi="Arial" w:cs="Arial"/>
          <w:b/>
          <w:bCs/>
          <w:sz w:val="28"/>
          <w:szCs w:val="28"/>
        </w:rPr>
      </w:pPr>
    </w:p>
    <w:p w14:paraId="23C51E29" w14:textId="4C1199E9" w:rsidR="00EA50EE" w:rsidRPr="006E3F17" w:rsidRDefault="00000000" w:rsidP="00A33938">
      <w:pPr>
        <w:spacing w:after="0" w:line="240" w:lineRule="auto"/>
        <w:rPr>
          <w:rFonts w:ascii="Arial" w:hAnsi="Arial" w:cs="Arial"/>
          <w:b/>
          <w:bCs/>
          <w:sz w:val="28"/>
          <w:szCs w:val="28"/>
        </w:rPr>
      </w:pPr>
      <w:r>
        <w:rPr>
          <w:noProof/>
        </w:rPr>
        <w:pict w14:anchorId="48F2FE39">
          <v:roundrect id="Rectangle: Rounded Corners 12" o:spid="_x0000_s2156" style="position:absolute;margin-left:1.35pt;margin-top:13.5pt;width:137.45pt;height:107.3pt;z-index:251658279;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" fillcolor="#002060" strokecolor="#7f7f7f" strokeweight="1.5pt">
            <v:stroke joinstyle="miter"/>
            <v:path arrowok="t"/>
            <v:textbox>
              <w:txbxContent>
                <w:p w14:paraId="1B92F8E0" w14:textId="77777777" w:rsidR="00EA50EE" w:rsidRPr="006E3F17" w:rsidRDefault="00EA50EE" w:rsidP="00EA50EE">
                  <w:pPr>
                    <w:jc w:val="center"/>
                    <w:rPr>
                      <w:rFonts w:ascii="Aptos" w:hAnsi="Aptos" w:cs="Arial"/>
                    </w:rPr>
                  </w:pPr>
                  <w:r>
                    <w:rPr>
                      <w:rFonts w:ascii="Aptos" w:hAnsi="Aptos" w:cs="Arial"/>
                    </w:rPr>
                    <w:t>If agreed, h</w:t>
                  </w:r>
                  <w:r w:rsidRPr="006E3F17">
                    <w:rPr>
                      <w:rFonts w:ascii="Aptos" w:hAnsi="Aptos" w:cs="Arial"/>
                    </w:rPr>
                    <w:t>old hearing.</w:t>
                  </w:r>
                </w:p>
                <w:p w14:paraId="706278B9" w14:textId="77777777" w:rsidR="00EA50EE" w:rsidRPr="006E3F17" w:rsidRDefault="00EA50EE" w:rsidP="00EA50EE">
                  <w:pPr>
                    <w:jc w:val="center"/>
                    <w:rPr>
                      <w:rFonts w:ascii="Aptos" w:hAnsi="Aptos" w:cs="Arial"/>
                    </w:rPr>
                  </w:pPr>
                  <w:r w:rsidRPr="006E3F17">
                    <w:rPr>
                      <w:rFonts w:ascii="Aptos" w:hAnsi="Aptos" w:cs="Arial"/>
                    </w:rPr>
                    <w:t>Adjourn hearing</w:t>
                  </w:r>
                  <w:r>
                    <w:rPr>
                      <w:rFonts w:ascii="Aptos" w:hAnsi="Aptos" w:cs="Arial"/>
                    </w:rPr>
                    <w:t>.</w:t>
                  </w:r>
                </w:p>
                <w:p w14:paraId="0CBE38C3" w14:textId="77777777" w:rsidR="00EA50EE" w:rsidRPr="006E3F17" w:rsidRDefault="00EA50EE" w:rsidP="00EA50EE">
                  <w:pPr>
                    <w:jc w:val="center"/>
                    <w:rPr>
                      <w:rFonts w:ascii="Aptos" w:hAnsi="Aptos" w:cs="Arial"/>
                    </w:rPr>
                  </w:pPr>
                  <w:r w:rsidRPr="006E3F17">
                    <w:rPr>
                      <w:rFonts w:ascii="Aptos" w:hAnsi="Aptos" w:cs="Arial"/>
                    </w:rPr>
                    <w:t xml:space="preserve">Decide </w:t>
                  </w:r>
                  <w:r>
                    <w:rPr>
                      <w:rFonts w:ascii="Aptos" w:hAnsi="Aptos" w:cs="Arial"/>
                    </w:rPr>
                    <w:t>any change to outcome and inform PSOC</w:t>
                  </w:r>
                  <w:r w:rsidRPr="006E3F17">
                    <w:rPr>
                      <w:rFonts w:ascii="Aptos" w:hAnsi="Aptos" w:cs="Arial"/>
                    </w:rPr>
                    <w:t>.</w:t>
                  </w:r>
                </w:p>
                <w:p w14:paraId="78944583" w14:textId="77777777" w:rsidR="00EA50EE" w:rsidRDefault="00EA50EE" w:rsidP="00EA50EE">
                  <w:pPr>
                    <w:jc w:val="center"/>
                  </w:pPr>
                </w:p>
              </w:txbxContent>
            </v:textbox>
            <w10:wrap anchorx="margin"/>
          </v:roundrect>
        </w:pict>
      </w:r>
    </w:p>
    <w:p w14:paraId="5C22C3D7" w14:textId="010434D6" w:rsidR="00EA50EE" w:rsidRPr="006E3F17" w:rsidRDefault="00000000" w:rsidP="00A33938">
      <w:pPr>
        <w:spacing w:after="0" w:line="240" w:lineRule="auto"/>
        <w:rPr>
          <w:rFonts w:ascii="Arial" w:hAnsi="Arial" w:cs="Arial"/>
          <w:b/>
          <w:bCs/>
          <w:sz w:val="28"/>
          <w:szCs w:val="28"/>
        </w:rPr>
      </w:pPr>
      <w:r>
        <w:rPr>
          <w:noProof/>
        </w:rPr>
        <w:pict w14:anchorId="593E9E9B">
          <v:shape id="Straight Arrow Connector 11" o:spid="_x0000_s2155" type="#_x0000_t32" style="position:absolute;margin-left:246pt;margin-top:11.8pt;width:38.25pt;height:18.65pt;flip:x;z-index:2516582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">
            <v:stroke endarrow="block"/>
          </v:shape>
        </w:pict>
      </w:r>
      <w:r>
        <w:rPr>
          <w:noProof/>
        </w:rPr>
        <w:pict w14:anchorId="5AE41DF7">
          <v:roundrect id="Rectangle: Rounded Corners 10" o:spid="_x0000_s2154" style="position:absolute;margin-left:152.25pt;margin-top:5.05pt;width:94.6pt;height:55.15pt;z-index:25165825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" fillcolor="#002060" strokecolor="#7f7f7f" strokeweight="1.5pt">
            <v:stroke joinstyle="miter"/>
            <v:path arrowok="t"/>
            <v:textbox>
              <w:txbxContent>
                <w:p w14:paraId="6B3BA707" w14:textId="77777777" w:rsidR="00EA50EE" w:rsidRPr="006E3F17" w:rsidRDefault="00EA50EE" w:rsidP="00EA50EE">
                  <w:pPr>
                    <w:jc w:val="center"/>
                    <w:rPr>
                      <w:rFonts w:ascii="Aptos" w:hAnsi="Aptos" w:cs="Arial"/>
                    </w:rPr>
                  </w:pPr>
                  <w:r w:rsidRPr="006E3F17">
                    <w:rPr>
                      <w:rFonts w:ascii="Aptos" w:hAnsi="Aptos" w:cs="Arial"/>
                    </w:rPr>
                    <w:t xml:space="preserve">Provide opportunity to </w:t>
                  </w:r>
                  <w:r w:rsidRPr="008F44E0">
                    <w:rPr>
                      <w:rFonts w:ascii="Aptos" w:hAnsi="Aptos" w:cs="Arial"/>
                      <w:b/>
                      <w:bCs/>
                    </w:rPr>
                    <w:t>appeal</w:t>
                  </w:r>
                  <w:r w:rsidRPr="006E3F17">
                    <w:rPr>
                      <w:rFonts w:ascii="Aptos" w:hAnsi="Aptos" w:cs="Arial"/>
                    </w:rPr>
                    <w:t xml:space="preserve">.   </w:t>
                  </w:r>
                </w:p>
                <w:p w14:paraId="6A839BDF" w14:textId="77777777" w:rsidR="00EA50EE" w:rsidRDefault="00EA50EE" w:rsidP="00EA50EE">
                  <w:pPr>
                    <w:jc w:val="center"/>
                  </w:pPr>
                </w:p>
              </w:txbxContent>
            </v:textbox>
            <w10:wrap anchorx="margin"/>
          </v:roundrect>
        </w:pict>
      </w:r>
    </w:p>
    <w:p w14:paraId="3CBFEABE" w14:textId="77777777" w:rsidR="00EA50EE" w:rsidRPr="006E3F17" w:rsidRDefault="00EA50EE" w:rsidP="00A33938">
      <w:pPr>
        <w:spacing w:after="0" w:line="240" w:lineRule="auto"/>
        <w:rPr>
          <w:rFonts w:ascii="Arial" w:hAnsi="Arial" w:cs="Arial"/>
          <w:b/>
          <w:bCs/>
          <w:sz w:val="28"/>
          <w:szCs w:val="28"/>
        </w:rPr>
      </w:pPr>
    </w:p>
    <w:p w14:paraId="299D5A7C" w14:textId="05094680" w:rsidR="00EA50EE" w:rsidRPr="006E3F17" w:rsidRDefault="00000000" w:rsidP="00A33938">
      <w:pPr>
        <w:spacing w:after="0" w:line="240" w:lineRule="auto"/>
        <w:rPr>
          <w:rFonts w:ascii="Arial" w:hAnsi="Arial" w:cs="Arial"/>
          <w:b/>
          <w:bCs/>
          <w:sz w:val="28"/>
          <w:szCs w:val="28"/>
        </w:rPr>
      </w:pPr>
      <w:r>
        <w:rPr>
          <w:noProof/>
        </w:rPr>
        <w:pict w14:anchorId="42E80148">
          <v:shape id="Straight Arrow Connector 9" o:spid="_x0000_s2153" type="#_x0000_t32" style="position:absolute;margin-left:138.8pt;margin-top:.55pt;width:11.95pt;height:0;flip:x;z-index:251658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">
            <v:stroke endarrow="block"/>
          </v:shape>
        </w:pict>
      </w:r>
      <w:r>
        <w:rPr>
          <w:noProof/>
        </w:rPr>
        <w:pict w14:anchorId="77FEF7CC">
          <v:shape id="Straight Arrow Connector 8" o:spid="_x0000_s2152" type="#_x0000_t32" style="position:absolute;margin-left:3in;margin-top:8pt;width:70.5pt;height:67.65pt;flip:x;z-index:2516582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">
            <v:stroke endarrow="block"/>
          </v:shape>
        </w:pict>
      </w:r>
      <w:r>
        <w:rPr>
          <w:noProof/>
        </w:rPr>
        <w:pict w14:anchorId="7F44494A">
          <v:shape id="Straight Arrow Connector 7" o:spid="_x0000_s2151" type="#_x0000_t32" style="position:absolute;margin-left:448.5pt;margin-top:14.9pt;width:.75pt;height:28.9pt;z-index:2516582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">
            <v:stroke endarrow="block"/>
          </v:shape>
        </w:pict>
      </w:r>
    </w:p>
    <w:p w14:paraId="14A50A43" w14:textId="4973063E" w:rsidR="00EA50EE" w:rsidRPr="006E3F17" w:rsidRDefault="00000000" w:rsidP="00A33938">
      <w:pPr>
        <w:spacing w:after="0" w:line="240" w:lineRule="auto"/>
        <w:rPr>
          <w:rFonts w:ascii="Arial" w:hAnsi="Arial" w:cs="Arial"/>
          <w:b/>
          <w:bCs/>
          <w:sz w:val="28"/>
          <w:szCs w:val="28"/>
        </w:rPr>
      </w:pPr>
      <w:r>
        <w:rPr>
          <w:noProof/>
        </w:rPr>
        <w:pict w14:anchorId="291AB9F2">
          <v:shape id="Straight Arrow Connector 6" o:spid="_x0000_s2150" type="#_x0000_t32" style="position:absolute;margin-left:342pt;margin-top:5.55pt;width:.75pt;height:18.75pt;z-index:2516582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7d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">
            <v:stroke endarrow="block"/>
          </v:shape>
        </w:pict>
      </w:r>
    </w:p>
    <w:p w14:paraId="1A875D32" w14:textId="36BC28FB" w:rsidR="00EA50EE" w:rsidRPr="006E3F17" w:rsidRDefault="00000000" w:rsidP="00A33938">
      <w:pPr>
        <w:spacing w:after="0" w:line="240" w:lineRule="auto"/>
        <w:rPr>
          <w:rFonts w:ascii="Arial" w:hAnsi="Arial" w:cs="Arial"/>
          <w:b/>
          <w:bCs/>
          <w:sz w:val="28"/>
          <w:szCs w:val="28"/>
        </w:rPr>
      </w:pPr>
      <w:r>
        <w:rPr>
          <w:noProof/>
        </w:rPr>
        <w:pict w14:anchorId="54585B17">
          <v:shape id="Straight Arrow Connector 1" o:spid="_x0000_s2149" type="#_x0000_t32" style="position:absolute;margin-left:139.05pt;margin-top:13.7pt;width:168.8pt;height:8.6pt;z-index:2516582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" strokecolor="black [3200]" strokeweight=".5pt">
            <v:stroke endarrow="block" joinstyle="miter"/>
          </v:shape>
        </w:pict>
      </w:r>
      <w:r>
        <w:rPr>
          <w:noProof/>
        </w:rPr>
        <w:pict w14:anchorId="5EF0DCA7">
          <v:roundrect id="Rectangle: Rounded Corners 5" o:spid="_x0000_s2148" style="position:absolute;margin-left:308.1pt;margin-top:8.2pt;width:97.3pt;height:73.25pt;z-index:251658251;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" fillcolor="#002060" strokecolor="#7f7f7f" strokeweight="1.5pt">
            <v:stroke joinstyle="miter"/>
            <v:path arrowok="t"/>
            <v:textbox>
              <w:txbxContent>
                <w:p w14:paraId="55FF9C3E" w14:textId="77777777" w:rsidR="00EA50EE" w:rsidRPr="006E3F17" w:rsidRDefault="00EA50EE" w:rsidP="00EA50EE">
                  <w:pPr>
                    <w:jc w:val="center"/>
                    <w:rPr>
                      <w:rFonts w:ascii="Aptos" w:hAnsi="Aptos" w:cs="Arial"/>
                    </w:rPr>
                  </w:pPr>
                  <w:r>
                    <w:rPr>
                      <w:rFonts w:ascii="Aptos" w:hAnsi="Aptos" w:cs="Arial"/>
                    </w:rPr>
                    <w:t>PSOC c</w:t>
                  </w:r>
                  <w:r w:rsidRPr="006E3F17">
                    <w:rPr>
                      <w:rFonts w:ascii="Aptos" w:hAnsi="Aptos" w:cs="Arial"/>
                    </w:rPr>
                    <w:t xml:space="preserve">onduct improves </w:t>
                  </w:r>
                  <w:r>
                    <w:rPr>
                      <w:rFonts w:ascii="Aptos" w:hAnsi="Aptos" w:cs="Arial"/>
                    </w:rPr>
                    <w:t>then</w:t>
                  </w:r>
                  <w:r w:rsidRPr="006E3F17">
                    <w:rPr>
                      <w:rFonts w:ascii="Aptos" w:hAnsi="Aptos" w:cs="Arial"/>
                    </w:rPr>
                    <w:t xml:space="preserve"> </w:t>
                  </w:r>
                  <w:r>
                    <w:rPr>
                      <w:rFonts w:ascii="Aptos" w:hAnsi="Aptos" w:cs="Arial"/>
                      <w:b/>
                      <w:bCs/>
                    </w:rPr>
                    <w:t>issue resolved</w:t>
                  </w:r>
                  <w:r>
                    <w:rPr>
                      <w:rFonts w:ascii="Aptos" w:hAnsi="Aptos" w:cs="Arial"/>
                    </w:rPr>
                    <w:t>.</w:t>
                  </w:r>
                  <w:r w:rsidRPr="006E3F17">
                    <w:rPr>
                      <w:rFonts w:ascii="Aptos" w:hAnsi="Aptos" w:cs="Arial"/>
                    </w:rPr>
                    <w:t xml:space="preserve">    </w:t>
                  </w:r>
                </w:p>
                <w:p w14:paraId="4A19D562" w14:textId="77777777" w:rsidR="00EA50EE" w:rsidRDefault="00EA50EE" w:rsidP="00EA50EE">
                  <w:pPr>
                    <w:jc w:val="center"/>
                  </w:pPr>
                </w:p>
              </w:txbxContent>
            </v:textbox>
            <w10:wrap anchorx="margin"/>
          </v:roundrect>
        </w:pict>
      </w:r>
      <w:r>
        <w:rPr>
          <w:noProof/>
        </w:rPr>
        <w:pict w14:anchorId="43C00538">
          <v:roundrect id="Rectangle: Rounded Corners 4" o:spid="_x0000_s2147" style="position:absolute;margin-left:412.65pt;margin-top:11.6pt;width:127.6pt;height:41.35pt;z-index:251658247;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" fillcolor="#002060" strokecolor="#7f7f7f" strokeweight="1.5pt">
            <v:stroke joinstyle="miter"/>
            <v:path arrowok="t"/>
            <v:textbox>
              <w:txbxContent>
                <w:p w14:paraId="5C1BE8CA" w14:textId="77777777" w:rsidR="00EA50EE" w:rsidRPr="006E3F17" w:rsidRDefault="00EA50EE" w:rsidP="00EA50EE">
                  <w:pPr>
                    <w:jc w:val="center"/>
                    <w:rPr>
                      <w:rFonts w:ascii="Aptos" w:hAnsi="Aptos" w:cs="Arial"/>
                    </w:rPr>
                  </w:pPr>
                  <w:r>
                    <w:rPr>
                      <w:rFonts w:ascii="Aptos" w:hAnsi="Aptos" w:cs="Arial"/>
                    </w:rPr>
                    <w:t>PSOC c</w:t>
                  </w:r>
                  <w:r w:rsidRPr="006E3F17">
                    <w:rPr>
                      <w:rFonts w:ascii="Aptos" w:hAnsi="Aptos" w:cs="Arial"/>
                    </w:rPr>
                    <w:t>onduct fails to improve sufficiently.</w:t>
                  </w:r>
                </w:p>
                <w:p w14:paraId="35BE8592" w14:textId="77777777" w:rsidR="00EA50EE" w:rsidRDefault="00EA50EE" w:rsidP="00EA50EE">
                  <w:pPr>
                    <w:jc w:val="center"/>
                  </w:pPr>
                </w:p>
              </w:txbxContent>
            </v:textbox>
            <w10:wrap anchorx="margin"/>
          </v:roundrect>
        </w:pict>
      </w:r>
    </w:p>
    <w:p w14:paraId="560F0B1F" w14:textId="77777777" w:rsidR="00EA50EE" w:rsidRPr="006E3F17" w:rsidRDefault="00EA50EE" w:rsidP="00A33938">
      <w:pPr>
        <w:spacing w:after="0" w:line="240" w:lineRule="auto"/>
        <w:rPr>
          <w:rFonts w:ascii="Arial" w:hAnsi="Arial" w:cs="Arial"/>
          <w:b/>
          <w:bCs/>
          <w:sz w:val="28"/>
          <w:szCs w:val="28"/>
        </w:rPr>
      </w:pPr>
    </w:p>
    <w:p w14:paraId="1A2A9ACD" w14:textId="5846ACD7" w:rsidR="00EA50EE" w:rsidRPr="006E3F17" w:rsidRDefault="00000000" w:rsidP="00A33938">
      <w:pPr>
        <w:spacing w:after="0" w:line="240" w:lineRule="auto"/>
        <w:rPr>
          <w:rFonts w:ascii="Arial" w:hAnsi="Arial" w:cs="Arial"/>
          <w:b/>
          <w:bCs/>
          <w:sz w:val="28"/>
          <w:szCs w:val="28"/>
        </w:rPr>
      </w:pPr>
      <w:r>
        <w:rPr>
          <w:noProof/>
        </w:rPr>
        <w:pict w14:anchorId="120CC12A">
          <v:shape id="Straight Arrow Connector 3" o:spid="_x0000_s2146" type="#_x0000_t32" style="position:absolute;margin-left:44.25pt;margin-top:8.9pt;width:38.25pt;height:27pt;z-index:2516582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">
            <v:stroke endarrow="block"/>
          </v:shape>
        </w:pict>
      </w:r>
      <w:r>
        <w:rPr>
          <w:noProof/>
        </w:rPr>
        <w:pict w14:anchorId="021EF29C">
          <v:roundrect id="Rectangle: Rounded Corners 2" o:spid="_x0000_s2145" style="position:absolute;margin-left:84.05pt;margin-top:14.15pt;width:215.95pt;height:44.65pt;z-index:251658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" fillcolor="#002060" strokecolor="#7f7f7f" strokeweight="1.5pt">
            <v:stroke joinstyle="miter"/>
            <v:path arrowok="t"/>
            <v:textbox>
              <w:txbxContent>
                <w:p w14:paraId="6916F300" w14:textId="77777777" w:rsidR="00EA50EE" w:rsidRPr="006E3F17" w:rsidRDefault="00EA50EE" w:rsidP="00EA50EE">
                  <w:pPr>
                    <w:jc w:val="center"/>
                    <w:rPr>
                      <w:rFonts w:ascii="Aptos" w:hAnsi="Aptos" w:cs="Arial"/>
                    </w:rPr>
                  </w:pPr>
                  <w:r>
                    <w:rPr>
                      <w:rFonts w:ascii="Aptos" w:hAnsi="Aptos" w:cs="Arial"/>
                    </w:rPr>
                    <w:t xml:space="preserve">If PSOC dismissed or removed, consider </w:t>
                  </w:r>
                  <w:r w:rsidRPr="008F44E0">
                    <w:rPr>
                      <w:rFonts w:ascii="Aptos" w:hAnsi="Aptos" w:cs="Arial"/>
                      <w:b/>
                      <w:bCs/>
                    </w:rPr>
                    <w:t>referral to PVG</w:t>
                  </w:r>
                  <w:r>
                    <w:rPr>
                      <w:rFonts w:ascii="Aptos" w:hAnsi="Aptos" w:cs="Arial"/>
                    </w:rPr>
                    <w:t xml:space="preserve"> if criteria met.</w:t>
                  </w:r>
                </w:p>
                <w:p w14:paraId="30753359" w14:textId="77777777" w:rsidR="00EA50EE" w:rsidRDefault="00EA50EE" w:rsidP="00EA50EE">
                  <w:pPr>
                    <w:jc w:val="center"/>
                  </w:pPr>
                </w:p>
              </w:txbxContent>
            </v:textbox>
            <w10:wrap anchorx="margin"/>
          </v:roundrect>
        </w:pict>
      </w:r>
    </w:p>
    <w:p w14:paraId="6F816B95" w14:textId="2D2E6C3A" w:rsidR="00EA50EE" w:rsidRDefault="00000000" w:rsidP="00A33938">
      <w:pPr>
        <w:spacing w:line="240" w:lineRule="auto"/>
      </w:pPr>
      <w:r>
        <w:rPr>
          <w:noProof/>
        </w:rPr>
        <w:pict w14:anchorId="35B068AC">
          <v:roundrect id="Rectangle: Rounded Corners 1" o:spid="_x0000_s2144" style="position:absolute;margin-left:228.6pt;margin-top:410.6pt;width:119.35pt;height:89.65pt;z-index:25165827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" fillcolor="#002060" strokecolor="#7f7f7f" strokeweight="1.5pt">
            <v:stroke joinstyle="miter"/>
            <v:path arrowok="t"/>
            <v:textbox>
              <w:txbxContent>
                <w:p w14:paraId="1B3FA9D6" w14:textId="77777777" w:rsidR="00EA50EE" w:rsidRDefault="00EA50EE" w:rsidP="00EA50EE">
                  <w:pPr>
                    <w:jc w:val="center"/>
                    <w:rPr>
                      <w:rFonts w:ascii="Aptos" w:hAnsi="Aptos" w:cs="Arial"/>
                    </w:rPr>
                  </w:pPr>
                  <w:r>
                    <w:rPr>
                      <w:rFonts w:ascii="Aptos" w:hAnsi="Aptos" w:cs="Arial"/>
                    </w:rPr>
                    <w:t>Hold hearing.</w:t>
                  </w:r>
                </w:p>
                <w:p w14:paraId="74633BAC" w14:textId="77777777" w:rsidR="00EA50EE" w:rsidRDefault="00EA50EE" w:rsidP="00EA50EE">
                  <w:pPr>
                    <w:jc w:val="center"/>
                    <w:rPr>
                      <w:rFonts w:ascii="Aptos" w:hAnsi="Aptos" w:cs="Arial"/>
                    </w:rPr>
                  </w:pPr>
                  <w:r>
                    <w:rPr>
                      <w:rFonts w:ascii="Aptos" w:hAnsi="Aptos" w:cs="Arial"/>
                    </w:rPr>
                    <w:t>Adjourn hearing.</w:t>
                  </w:r>
                </w:p>
                <w:p w14:paraId="1DF539E3" w14:textId="77777777" w:rsidR="00EA50EE" w:rsidRDefault="00EA50EE" w:rsidP="00EA50EE">
                  <w:pPr>
                    <w:jc w:val="center"/>
                    <w:rPr>
                      <w:rFonts w:ascii="Aptos" w:hAnsi="Aptos" w:cs="Arial"/>
                    </w:rPr>
                  </w:pPr>
                  <w:r>
                    <w:rPr>
                      <w:rFonts w:ascii="Aptos" w:hAnsi="Aptos" w:cs="Arial"/>
                    </w:rPr>
                    <w:t>Decide disciplinary action.</w:t>
                  </w:r>
                </w:p>
                <w:p w14:paraId="63BA6B71" w14:textId="77777777" w:rsidR="00EA50EE" w:rsidRDefault="00EA50EE" w:rsidP="00EA50EE">
                  <w:pPr>
                    <w:jc w:val="center"/>
                  </w:pPr>
                </w:p>
              </w:txbxContent>
            </v:textbox>
            <w10:wrap anchorx="margin"/>
          </v:roundrect>
        </w:pict>
      </w:r>
    </w:p>
    <w:p w14:paraId="1C89CCEB" w14:textId="77777777" w:rsidR="00250A37" w:rsidRDefault="00250A37" w:rsidP="00A33938">
      <w:pPr>
        <w:spacing w:after="0" w:line="240" w:lineRule="auto"/>
        <w:rPr>
          <w:rFonts w:ascii="Aptos" w:hAnsi="Aptos" w:cs="Arial"/>
          <w:sz w:val="24"/>
          <w:szCs w:val="24"/>
        </w:rPr>
      </w:pPr>
    </w:p>
    <w:p w14:paraId="332CFF1D" w14:textId="0B646E2E" w:rsidR="00250A37" w:rsidRPr="008E6694" w:rsidRDefault="00250A37" w:rsidP="00A33938">
      <w:pPr>
        <w:pStyle w:val="C1stheading1"/>
        <w:spacing w:before="0" w:line="240" w:lineRule="auto"/>
        <w:rPr>
          <w:rFonts w:ascii="Times New Roman" w:hAnsi="Times New Roman" w:cs="Times New Roman"/>
          <w:color w:val="002060"/>
          <w:lang w:eastAsia="en-GB"/>
        </w:rPr>
      </w:pPr>
      <w:bookmarkStart w:id="3" w:name="_Toc164346778"/>
      <w:bookmarkStart w:id="4" w:name="_Toc202366000"/>
      <w:r w:rsidRPr="008E6694">
        <w:rPr>
          <w:rFonts w:ascii="Times New Roman" w:hAnsi="Times New Roman" w:cs="Times New Roman"/>
          <w:color w:val="002060"/>
          <w:lang w:eastAsia="en-GB"/>
        </w:rPr>
        <w:t>Initial Assessment</w:t>
      </w:r>
      <w:bookmarkEnd w:id="3"/>
      <w:bookmarkEnd w:id="4"/>
    </w:p>
    <w:p w14:paraId="401AFC24" w14:textId="77777777" w:rsidR="00EA50EE" w:rsidRPr="00250A37" w:rsidRDefault="00EA50EE" w:rsidP="00A33938">
      <w:pPr>
        <w:pStyle w:val="C1stheading1"/>
        <w:spacing w:before="0" w:line="240" w:lineRule="auto"/>
        <w:rPr>
          <w:rFonts w:ascii="Times New Roman" w:hAnsi="Times New Roman" w:cs="Times New Roman"/>
          <w:color w:val="7030A0"/>
          <w:lang w:eastAsia="en-GB"/>
        </w:rPr>
      </w:pPr>
    </w:p>
    <w:p w14:paraId="6043D479" w14:textId="6DE445BF" w:rsidR="00250A37" w:rsidRPr="001C4DB2" w:rsidRDefault="00250A37" w:rsidP="00A33938">
      <w:pPr>
        <w:pStyle w:val="C1stbodycopy"/>
        <w:spacing w:after="0" w:line="240" w:lineRule="auto"/>
        <w:rPr>
          <w:rFonts w:ascii="Aptos" w:hAnsi="Aptos"/>
        </w:rPr>
      </w:pPr>
      <w:r w:rsidRPr="001C4DB2">
        <w:rPr>
          <w:rFonts w:ascii="Aptos" w:hAnsi="Aptos"/>
        </w:rPr>
        <w:t>When a wellbeing or protection co</w:t>
      </w:r>
      <w:r w:rsidR="0018055F" w:rsidRPr="001C4DB2">
        <w:rPr>
          <w:rFonts w:ascii="Aptos" w:hAnsi="Aptos"/>
        </w:rPr>
        <w:t>ncern</w:t>
      </w:r>
      <w:r w:rsidRPr="001C4DB2">
        <w:rPr>
          <w:rFonts w:ascii="Aptos" w:hAnsi="Aptos"/>
        </w:rPr>
        <w:t xml:space="preserve"> about an adult’s conduct has been shared with the SGB</w:t>
      </w:r>
      <w:r w:rsidR="002D2662" w:rsidRPr="001C4DB2">
        <w:rPr>
          <w:rFonts w:ascii="Aptos" w:hAnsi="Aptos"/>
        </w:rPr>
        <w:t xml:space="preserve"> </w:t>
      </w:r>
      <w:r w:rsidRPr="001C4DB2">
        <w:rPr>
          <w:rFonts w:ascii="Aptos" w:hAnsi="Aptos"/>
        </w:rPr>
        <w:t xml:space="preserve">WPO, an initial assessment should be carried out. The initial assessment does not form part of the investigation and should not stray into undertaking an investigation. This should happen very quickly and by the end of the Initial Assessment a decision </w:t>
      </w:r>
      <w:r w:rsidR="002D2662" w:rsidRPr="001C4DB2">
        <w:rPr>
          <w:rFonts w:ascii="Aptos" w:hAnsi="Aptos"/>
        </w:rPr>
        <w:t>is</w:t>
      </w:r>
      <w:r w:rsidRPr="001C4DB2">
        <w:rPr>
          <w:rFonts w:ascii="Aptos" w:hAnsi="Aptos"/>
        </w:rPr>
        <w:t xml:space="preserve"> made about whether to proceed to a full investigation. Every situation is unique so guidance cannot be prescriptive.</w:t>
      </w:r>
    </w:p>
    <w:p w14:paraId="61F93B04" w14:textId="77777777" w:rsidR="0018055F" w:rsidRPr="001C4DB2" w:rsidRDefault="0018055F" w:rsidP="00A33938">
      <w:pPr>
        <w:pStyle w:val="C1stbodycopy"/>
        <w:spacing w:line="240" w:lineRule="auto"/>
        <w:rPr>
          <w:rFonts w:ascii="Aptos" w:hAnsi="Aptos"/>
        </w:rPr>
      </w:pPr>
    </w:p>
    <w:p w14:paraId="253B171A" w14:textId="77777777" w:rsidR="00250A37" w:rsidRPr="001C4DB2" w:rsidRDefault="00250A37" w:rsidP="00A33938">
      <w:pPr>
        <w:pStyle w:val="C1stbodycopy"/>
        <w:spacing w:line="240" w:lineRule="auto"/>
        <w:rPr>
          <w:rFonts w:ascii="Aptos" w:hAnsi="Aptos"/>
        </w:rPr>
      </w:pPr>
      <w:r w:rsidRPr="001C4DB2">
        <w:rPr>
          <w:rFonts w:ascii="Aptos" w:hAnsi="Aptos"/>
        </w:rPr>
        <w:t>Determine the basic facts to decide the appropriate course of action:</w:t>
      </w:r>
    </w:p>
    <w:p w14:paraId="66F1FE8F" w14:textId="77777777" w:rsidR="00250A37" w:rsidRPr="001C4DB2" w:rsidRDefault="00250A37" w:rsidP="008E6694">
      <w:pPr>
        <w:pStyle w:val="C1stbodycopy"/>
        <w:numPr>
          <w:ilvl w:val="0"/>
          <w:numId w:val="1"/>
        </w:numPr>
        <w:spacing w:line="240" w:lineRule="auto"/>
        <w:ind w:left="714" w:hanging="357"/>
        <w:rPr>
          <w:rFonts w:ascii="Aptos" w:hAnsi="Aptos"/>
        </w:rPr>
      </w:pPr>
      <w:r w:rsidRPr="001C4DB2">
        <w:rPr>
          <w:rFonts w:ascii="Aptos" w:hAnsi="Aptos"/>
        </w:rPr>
        <w:t>Gather detail of what is known so far.</w:t>
      </w:r>
    </w:p>
    <w:p w14:paraId="6CBFA40A" w14:textId="2A1709D8" w:rsidR="00250A37" w:rsidRPr="001C4DB2" w:rsidRDefault="00250A37" w:rsidP="008E6694">
      <w:pPr>
        <w:pStyle w:val="C1stbodycopy"/>
        <w:numPr>
          <w:ilvl w:val="0"/>
          <w:numId w:val="1"/>
        </w:numPr>
        <w:spacing w:line="240" w:lineRule="auto"/>
        <w:ind w:left="714" w:hanging="357"/>
        <w:rPr>
          <w:rFonts w:ascii="Aptos" w:hAnsi="Aptos"/>
        </w:rPr>
      </w:pPr>
      <w:r w:rsidRPr="001C4DB2">
        <w:rPr>
          <w:rFonts w:ascii="Aptos" w:hAnsi="Aptos"/>
        </w:rPr>
        <w:t>Establish who is involved in the co</w:t>
      </w:r>
      <w:r w:rsidR="001F29E6" w:rsidRPr="001C4DB2">
        <w:rPr>
          <w:rFonts w:ascii="Aptos" w:hAnsi="Aptos"/>
        </w:rPr>
        <w:t>ncern raised</w:t>
      </w:r>
      <w:r w:rsidRPr="001C4DB2">
        <w:rPr>
          <w:rFonts w:ascii="Aptos" w:hAnsi="Aptos"/>
        </w:rPr>
        <w:t>.</w:t>
      </w:r>
    </w:p>
    <w:p w14:paraId="0F0509A6" w14:textId="77777777" w:rsidR="00250A37" w:rsidRPr="001C4DB2" w:rsidRDefault="00250A37" w:rsidP="008E6694">
      <w:pPr>
        <w:pStyle w:val="C1stbodycopy"/>
        <w:numPr>
          <w:ilvl w:val="0"/>
          <w:numId w:val="1"/>
        </w:numPr>
        <w:spacing w:after="0" w:line="240" w:lineRule="auto"/>
        <w:ind w:left="714" w:hanging="357"/>
        <w:rPr>
          <w:rFonts w:ascii="Aptos" w:hAnsi="Aptos"/>
        </w:rPr>
      </w:pPr>
      <w:r w:rsidRPr="001C4DB2">
        <w:rPr>
          <w:rFonts w:ascii="Aptos" w:hAnsi="Aptos"/>
        </w:rPr>
        <w:t>Consider any immediate measures that need to be taken:</w:t>
      </w:r>
    </w:p>
    <w:p w14:paraId="4F4FDC14" w14:textId="77777777" w:rsidR="00250A37" w:rsidRPr="001C4DB2" w:rsidRDefault="00250A37" w:rsidP="008E6694">
      <w:pPr>
        <w:pStyle w:val="C1stbodycopy"/>
        <w:numPr>
          <w:ilvl w:val="0"/>
          <w:numId w:val="2"/>
        </w:numPr>
        <w:spacing w:after="0" w:line="240" w:lineRule="auto"/>
        <w:ind w:left="924" w:hanging="357"/>
        <w:rPr>
          <w:rFonts w:ascii="Aptos" w:hAnsi="Aptos"/>
        </w:rPr>
      </w:pPr>
      <w:r w:rsidRPr="001C4DB2">
        <w:rPr>
          <w:rFonts w:ascii="Aptos" w:hAnsi="Aptos"/>
        </w:rPr>
        <w:t xml:space="preserve">Report to police </w:t>
      </w:r>
      <w:r w:rsidRPr="001C4DB2">
        <w:rPr>
          <w:rFonts w:ascii="Aptos" w:hAnsi="Aptos"/>
          <w:color w:val="002060"/>
        </w:rPr>
        <w:t>(</w:t>
      </w:r>
      <w:hyperlink w:anchor="_Appendix_1_–">
        <w:r w:rsidRPr="001C4DB2">
          <w:rPr>
            <w:rStyle w:val="Hyperlink"/>
            <w:rFonts w:ascii="Aptos" w:hAnsi="Aptos"/>
            <w:color w:val="002060"/>
          </w:rPr>
          <w:t>Appe</w:t>
        </w:r>
      </w:hyperlink>
      <w:bookmarkStart w:id="5" w:name="_Hlt164346821"/>
      <w:r w:rsidRPr="001C4DB2">
        <w:rPr>
          <w:rStyle w:val="Hyperlink"/>
          <w:rFonts w:ascii="Aptos" w:hAnsi="Aptos"/>
          <w:color w:val="002060"/>
        </w:rPr>
        <w:t>n</w:t>
      </w:r>
      <w:bookmarkEnd w:id="5"/>
      <w:r w:rsidRPr="001C4DB2">
        <w:rPr>
          <w:rStyle w:val="Hyperlink"/>
          <w:rFonts w:ascii="Aptos" w:hAnsi="Aptos"/>
          <w:color w:val="002060"/>
        </w:rPr>
        <w:t>dix 1</w:t>
      </w:r>
      <w:r w:rsidRPr="001C4DB2">
        <w:rPr>
          <w:rFonts w:ascii="Aptos" w:hAnsi="Aptos"/>
          <w:color w:val="002060"/>
        </w:rPr>
        <w:t>).</w:t>
      </w:r>
    </w:p>
    <w:p w14:paraId="45BABCA3" w14:textId="77777777" w:rsidR="00250A37" w:rsidRPr="001C4DB2" w:rsidRDefault="00250A37" w:rsidP="008E6694">
      <w:pPr>
        <w:pStyle w:val="C1stbodycopy"/>
        <w:numPr>
          <w:ilvl w:val="0"/>
          <w:numId w:val="2"/>
        </w:numPr>
        <w:spacing w:after="0" w:line="240" w:lineRule="auto"/>
        <w:ind w:left="924" w:hanging="357"/>
        <w:rPr>
          <w:rFonts w:ascii="Aptos" w:hAnsi="Aptos"/>
        </w:rPr>
      </w:pPr>
      <w:r w:rsidRPr="001C4DB2">
        <w:rPr>
          <w:rFonts w:ascii="Aptos" w:hAnsi="Aptos"/>
        </w:rPr>
        <w:t>Refer to social work, healthcare, advocacy, mental health support.</w:t>
      </w:r>
    </w:p>
    <w:p w14:paraId="27E39D19" w14:textId="77777777" w:rsidR="00250A37" w:rsidRPr="001C4DB2" w:rsidRDefault="00250A37" w:rsidP="008E6694">
      <w:pPr>
        <w:pStyle w:val="C1stbodycopy"/>
        <w:numPr>
          <w:ilvl w:val="0"/>
          <w:numId w:val="1"/>
        </w:numPr>
        <w:spacing w:line="240" w:lineRule="auto"/>
        <w:ind w:left="714" w:hanging="357"/>
        <w:rPr>
          <w:rFonts w:ascii="Aptos" w:hAnsi="Aptos"/>
        </w:rPr>
      </w:pPr>
      <w:r w:rsidRPr="001C4DB2">
        <w:rPr>
          <w:rFonts w:ascii="Aptos" w:hAnsi="Aptos"/>
        </w:rPr>
        <w:t>Consider any vulnerabilities around age, disability etc to inform decision-making.</w:t>
      </w:r>
    </w:p>
    <w:p w14:paraId="620E806D" w14:textId="77777777" w:rsidR="00250A37" w:rsidRPr="001C4DB2" w:rsidRDefault="00250A37" w:rsidP="008E6694">
      <w:pPr>
        <w:pStyle w:val="C1stbodycopy"/>
        <w:numPr>
          <w:ilvl w:val="0"/>
          <w:numId w:val="1"/>
        </w:numPr>
        <w:spacing w:line="240" w:lineRule="auto"/>
        <w:ind w:left="714" w:hanging="357"/>
        <w:rPr>
          <w:rFonts w:ascii="Aptos" w:hAnsi="Aptos"/>
        </w:rPr>
      </w:pPr>
      <w:r w:rsidRPr="001C4DB2">
        <w:rPr>
          <w:rFonts w:ascii="Aptos" w:hAnsi="Aptos"/>
        </w:rPr>
        <w:t>Is it clear that a crime has been committed or suspected? If so, report to police.</w:t>
      </w:r>
    </w:p>
    <w:p w14:paraId="6161C637" w14:textId="5BB7E528" w:rsidR="00250A37" w:rsidRPr="001C4DB2" w:rsidRDefault="00250A37" w:rsidP="008E6694">
      <w:pPr>
        <w:pStyle w:val="C1stbodycopy"/>
        <w:numPr>
          <w:ilvl w:val="0"/>
          <w:numId w:val="1"/>
        </w:numPr>
        <w:spacing w:line="240" w:lineRule="auto"/>
        <w:ind w:left="714" w:hanging="357"/>
        <w:rPr>
          <w:rFonts w:ascii="Aptos" w:hAnsi="Aptos"/>
        </w:rPr>
      </w:pPr>
      <w:r w:rsidRPr="001C4DB2">
        <w:rPr>
          <w:rFonts w:ascii="Aptos" w:hAnsi="Aptos"/>
        </w:rPr>
        <w:t>Have any previous co</w:t>
      </w:r>
      <w:r w:rsidR="001F29E6" w:rsidRPr="001C4DB2">
        <w:rPr>
          <w:rFonts w:ascii="Aptos" w:hAnsi="Aptos"/>
        </w:rPr>
        <w:t>ncerns</w:t>
      </w:r>
      <w:r w:rsidRPr="001C4DB2">
        <w:rPr>
          <w:rFonts w:ascii="Aptos" w:hAnsi="Aptos"/>
        </w:rPr>
        <w:t xml:space="preserve"> been raised about the conduct of the </w:t>
      </w:r>
      <w:r w:rsidR="0018055F" w:rsidRPr="001C4DB2">
        <w:rPr>
          <w:rFonts w:ascii="Aptos" w:hAnsi="Aptos"/>
        </w:rPr>
        <w:t>PSOC or recorded within low level concerns?</w:t>
      </w:r>
    </w:p>
    <w:p w14:paraId="7EFE060A" w14:textId="0CB6635E" w:rsidR="00250A37" w:rsidRPr="001C4DB2" w:rsidRDefault="00250A37" w:rsidP="008E6694">
      <w:pPr>
        <w:pStyle w:val="C1stbodycopy"/>
        <w:numPr>
          <w:ilvl w:val="0"/>
          <w:numId w:val="1"/>
        </w:numPr>
        <w:spacing w:line="240" w:lineRule="auto"/>
        <w:ind w:left="714" w:hanging="357"/>
        <w:rPr>
          <w:rFonts w:ascii="Aptos" w:hAnsi="Aptos"/>
        </w:rPr>
      </w:pPr>
      <w:r w:rsidRPr="001C4DB2">
        <w:rPr>
          <w:rFonts w:ascii="Aptos" w:hAnsi="Aptos"/>
        </w:rPr>
        <w:t>Does the co</w:t>
      </w:r>
      <w:r w:rsidR="001F29E6" w:rsidRPr="001C4DB2">
        <w:rPr>
          <w:rFonts w:ascii="Aptos" w:hAnsi="Aptos"/>
        </w:rPr>
        <w:t xml:space="preserve">ncern </w:t>
      </w:r>
      <w:r w:rsidRPr="001C4DB2">
        <w:rPr>
          <w:rFonts w:ascii="Aptos" w:hAnsi="Aptos"/>
        </w:rPr>
        <w:t>relate to expected behaviours or inappropriate conduct as contained within a relevant code of conduct?</w:t>
      </w:r>
    </w:p>
    <w:p w14:paraId="723ABA92" w14:textId="7DA948B1" w:rsidR="00250A37" w:rsidRPr="001C4DB2" w:rsidRDefault="00250A37" w:rsidP="008E6694">
      <w:pPr>
        <w:pStyle w:val="C1stbodycopy"/>
        <w:numPr>
          <w:ilvl w:val="0"/>
          <w:numId w:val="1"/>
        </w:numPr>
        <w:spacing w:line="240" w:lineRule="auto"/>
        <w:ind w:left="714" w:hanging="357"/>
        <w:rPr>
          <w:rFonts w:ascii="Aptos" w:hAnsi="Aptos"/>
        </w:rPr>
      </w:pPr>
      <w:r w:rsidRPr="001C4DB2">
        <w:rPr>
          <w:rFonts w:ascii="Aptos" w:hAnsi="Aptos"/>
        </w:rPr>
        <w:t>Is there a need for an investigation?</w:t>
      </w:r>
    </w:p>
    <w:p w14:paraId="2E53E4B9" w14:textId="349B8D97" w:rsidR="007868AA" w:rsidRPr="001C4DB2" w:rsidRDefault="00402ECA" w:rsidP="008E6694">
      <w:pPr>
        <w:pStyle w:val="C1stbodycopy"/>
        <w:numPr>
          <w:ilvl w:val="0"/>
          <w:numId w:val="1"/>
        </w:numPr>
        <w:spacing w:line="240" w:lineRule="auto"/>
        <w:ind w:left="714" w:hanging="357"/>
        <w:rPr>
          <w:rFonts w:ascii="Aptos" w:hAnsi="Aptos"/>
        </w:rPr>
      </w:pPr>
      <w:r w:rsidRPr="001C4DB2">
        <w:rPr>
          <w:rFonts w:ascii="Aptos" w:hAnsi="Aptos"/>
        </w:rPr>
        <w:t>What jurisdiction does the SGB h</w:t>
      </w:r>
      <w:r w:rsidR="00A111E0" w:rsidRPr="001C4DB2">
        <w:rPr>
          <w:rFonts w:ascii="Aptos" w:hAnsi="Aptos"/>
        </w:rPr>
        <w:t>ave to consider the concern?</w:t>
      </w:r>
    </w:p>
    <w:p w14:paraId="08F4060A" w14:textId="7C5CC4CC" w:rsidR="00824E13" w:rsidRPr="001C4DB2" w:rsidRDefault="006A7F7D" w:rsidP="00A33938">
      <w:pPr>
        <w:pStyle w:val="pf0"/>
        <w:rPr>
          <w:rFonts w:ascii="Aptos" w:eastAsiaTheme="minorHAnsi" w:hAnsi="Aptos" w:cstheme="minorBidi"/>
          <w:sz w:val="22"/>
          <w:szCs w:val="22"/>
          <w:lang w:eastAsia="en-US"/>
        </w:rPr>
      </w:pPr>
      <w:r w:rsidRPr="001C4DB2">
        <w:rPr>
          <w:rFonts w:ascii="Aptos" w:eastAsiaTheme="minorHAnsi" w:hAnsi="Aptos" w:cstheme="minorBidi"/>
          <w:sz w:val="22"/>
          <w:szCs w:val="22"/>
          <w:lang w:eastAsia="en-US"/>
        </w:rPr>
        <w:t>A</w:t>
      </w:r>
      <w:r w:rsidR="00824E13" w:rsidRPr="001C4DB2">
        <w:rPr>
          <w:rFonts w:ascii="Aptos" w:eastAsiaTheme="minorHAnsi" w:hAnsi="Aptos" w:cstheme="minorBidi"/>
          <w:sz w:val="22"/>
          <w:szCs w:val="22"/>
          <w:lang w:eastAsia="en-US"/>
        </w:rPr>
        <w:t>ll information gathered during this phase could form part of the investigation. It is important that best evidence (original source or as near to as possible) is secured and made available for any future investigation. When making an initial assessment the information provided should be checked. Initial disclosures should be recorded as accurately as possible and in the own words of the person making the complaint or disclosure. This is particularly pertinent when the concern is raised by a child or relates to serious sexual offences. There should be a clear evidential chain allowing for the identification of the source of such information.   Steps should also be considered that may be necessary to secure or prevent interference with any documentation or item that may later prove to be of significance. i.e. Laptop, mobile telephone, CCTV etc. </w:t>
      </w:r>
    </w:p>
    <w:p w14:paraId="6F0910CF" w14:textId="77777777" w:rsidR="0018055F" w:rsidRPr="00250A37" w:rsidRDefault="0018055F" w:rsidP="00A33938">
      <w:pPr>
        <w:spacing w:line="240" w:lineRule="auto"/>
        <w:rPr>
          <w:rFonts w:ascii="Aptos" w:hAnsi="Aptos" w:cs="Arial"/>
        </w:rPr>
      </w:pPr>
    </w:p>
    <w:p w14:paraId="4A7AE4FB" w14:textId="0B68568D" w:rsidR="0018055F" w:rsidRPr="008E6694" w:rsidRDefault="0018055F" w:rsidP="00A33938">
      <w:pPr>
        <w:pStyle w:val="C1stheading1"/>
        <w:spacing w:line="240" w:lineRule="auto"/>
        <w:rPr>
          <w:rFonts w:ascii="Times New Roman" w:hAnsi="Times New Roman" w:cs="Times New Roman"/>
          <w:color w:val="002060"/>
        </w:rPr>
      </w:pPr>
      <w:bookmarkStart w:id="6" w:name="_Toc202366001"/>
      <w:r w:rsidRPr="008E6694">
        <w:rPr>
          <w:rFonts w:ascii="Times New Roman" w:hAnsi="Times New Roman" w:cs="Times New Roman"/>
          <w:color w:val="002060"/>
        </w:rPr>
        <w:t>Taking No Action</w:t>
      </w:r>
      <w:r w:rsidR="00584A5F" w:rsidRPr="008E6694">
        <w:rPr>
          <w:rFonts w:ascii="Times New Roman" w:hAnsi="Times New Roman" w:cs="Times New Roman"/>
          <w:color w:val="002060"/>
        </w:rPr>
        <w:t xml:space="preserve"> Following Initial Assessment</w:t>
      </w:r>
      <w:bookmarkEnd w:id="6"/>
    </w:p>
    <w:p w14:paraId="71A852C9" w14:textId="12805382" w:rsidR="00250A37" w:rsidRPr="001C4DB2" w:rsidRDefault="0018055F" w:rsidP="00A33938">
      <w:pPr>
        <w:spacing w:after="0" w:line="240" w:lineRule="auto"/>
        <w:rPr>
          <w:rFonts w:ascii="Aptos" w:hAnsi="Aptos" w:cs="Arial"/>
        </w:rPr>
      </w:pPr>
      <w:r w:rsidRPr="001C4DB2">
        <w:rPr>
          <w:rFonts w:ascii="Aptos" w:hAnsi="Aptos" w:cs="Arial"/>
        </w:rPr>
        <w:t xml:space="preserve">Where facts do not substantiate the concern raised, no further action will be taken towards investigation or disciplinary activity. The WPO should inform the person raising the concern of this and consider if there is a need to record the matter as a </w:t>
      </w:r>
      <w:r w:rsidR="004523E1" w:rsidRPr="001C4DB2">
        <w:rPr>
          <w:rFonts w:ascii="Aptos" w:hAnsi="Aptos" w:cs="Arial"/>
        </w:rPr>
        <w:t>low-level</w:t>
      </w:r>
      <w:r w:rsidRPr="001C4DB2">
        <w:rPr>
          <w:rFonts w:ascii="Aptos" w:hAnsi="Aptos" w:cs="Arial"/>
        </w:rPr>
        <w:t xml:space="preserve"> concern. Unless any other concerns are raised,</w:t>
      </w:r>
      <w:r w:rsidR="004523E1" w:rsidRPr="001C4DB2">
        <w:rPr>
          <w:rFonts w:ascii="Aptos" w:hAnsi="Aptos" w:cs="Arial"/>
        </w:rPr>
        <w:t xml:space="preserve"> then</w:t>
      </w:r>
      <w:r w:rsidRPr="001C4DB2">
        <w:rPr>
          <w:rFonts w:ascii="Aptos" w:hAnsi="Aptos" w:cs="Arial"/>
        </w:rPr>
        <w:t xml:space="preserve"> this will be the issue resolved.</w:t>
      </w:r>
    </w:p>
    <w:p w14:paraId="518A480D" w14:textId="77777777" w:rsidR="00EA50EE" w:rsidRPr="00250A37" w:rsidRDefault="00EA50EE" w:rsidP="00A33938">
      <w:pPr>
        <w:spacing w:after="0" w:line="240" w:lineRule="auto"/>
        <w:rPr>
          <w:rFonts w:ascii="Aptos" w:hAnsi="Aptos" w:cs="Arial"/>
          <w:sz w:val="24"/>
          <w:szCs w:val="24"/>
        </w:rPr>
      </w:pPr>
    </w:p>
    <w:p w14:paraId="0BDEB191" w14:textId="77777777" w:rsidR="00250A37" w:rsidRPr="00250A37" w:rsidRDefault="00250A37" w:rsidP="00A33938">
      <w:pPr>
        <w:spacing w:after="0" w:line="240" w:lineRule="auto"/>
        <w:rPr>
          <w:rFonts w:ascii="Aptos" w:hAnsi="Aptos" w:cs="Arial"/>
          <w:sz w:val="24"/>
          <w:szCs w:val="24"/>
        </w:rPr>
      </w:pPr>
    </w:p>
    <w:p w14:paraId="085A8677" w14:textId="77777777" w:rsidR="001C4DB2" w:rsidRDefault="001C4DB2">
      <w:pPr>
        <w:rPr>
          <w:rFonts w:ascii="Times New Roman" w:eastAsiaTheme="majorEastAsia" w:hAnsi="Times New Roman" w:cs="Times New Roman"/>
          <w:b/>
          <w:color w:val="7030A0"/>
          <w:kern w:val="0"/>
          <w:sz w:val="32"/>
          <w:szCs w:val="32"/>
        </w:rPr>
      </w:pPr>
      <w:bookmarkStart w:id="7" w:name="_Toc164872496"/>
      <w:r>
        <w:rPr>
          <w:rFonts w:ascii="Times New Roman" w:hAnsi="Times New Roman" w:cs="Times New Roman"/>
          <w:color w:val="7030A0"/>
        </w:rPr>
        <w:br w:type="page"/>
      </w:r>
    </w:p>
    <w:p w14:paraId="0117ED08" w14:textId="1AF01B78" w:rsidR="001F29E6" w:rsidRPr="008E6694" w:rsidRDefault="001F29E6" w:rsidP="00A33938">
      <w:pPr>
        <w:pStyle w:val="C1stheading1"/>
        <w:spacing w:line="240" w:lineRule="auto"/>
        <w:rPr>
          <w:rFonts w:ascii="Times New Roman" w:hAnsi="Times New Roman" w:cs="Times New Roman"/>
          <w:color w:val="002060"/>
        </w:rPr>
      </w:pPr>
      <w:bookmarkStart w:id="8" w:name="_Toc202366002"/>
      <w:r w:rsidRPr="008E6694">
        <w:rPr>
          <w:rFonts w:ascii="Times New Roman" w:hAnsi="Times New Roman" w:cs="Times New Roman"/>
          <w:color w:val="002060"/>
        </w:rPr>
        <w:lastRenderedPageBreak/>
        <w:t>Taking Informal Action</w:t>
      </w:r>
      <w:bookmarkEnd w:id="7"/>
      <w:r w:rsidR="00584A5F" w:rsidRPr="008E6694">
        <w:rPr>
          <w:rFonts w:ascii="Times New Roman" w:hAnsi="Times New Roman" w:cs="Times New Roman"/>
          <w:color w:val="002060"/>
        </w:rPr>
        <w:t xml:space="preserve"> Following Initial Assessment</w:t>
      </w:r>
      <w:bookmarkEnd w:id="8"/>
    </w:p>
    <w:p w14:paraId="66881AAB" w14:textId="14B901E7" w:rsidR="00185139" w:rsidRPr="001C4DB2" w:rsidRDefault="001F29E6" w:rsidP="00A33938">
      <w:pPr>
        <w:spacing w:after="0" w:line="240" w:lineRule="auto"/>
        <w:rPr>
          <w:rFonts w:ascii="Aptos" w:hAnsi="Aptos" w:cs="Arial"/>
        </w:rPr>
      </w:pPr>
      <w:r w:rsidRPr="001C4DB2">
        <w:rPr>
          <w:rFonts w:ascii="Aptos" w:hAnsi="Aptos" w:cs="Arial"/>
        </w:rPr>
        <w:t>Informal action should only be used in response to a concern about poor practice or inappropriate behaviour, or a low-level concern, deemed as a misdemeanour.</w:t>
      </w:r>
      <w:r w:rsidR="0018055F" w:rsidRPr="001C4DB2">
        <w:rPr>
          <w:rFonts w:ascii="Aptos" w:hAnsi="Aptos" w:cs="Arial"/>
        </w:rPr>
        <w:t xml:space="preserve"> </w:t>
      </w:r>
      <w:r w:rsidR="00185139" w:rsidRPr="001C4DB2">
        <w:rPr>
          <w:rFonts w:ascii="Aptos" w:hAnsi="Aptos" w:cs="Arial"/>
        </w:rPr>
        <w:t>Where an</w:t>
      </w:r>
      <w:r w:rsidR="004523E1" w:rsidRPr="001C4DB2">
        <w:rPr>
          <w:rFonts w:ascii="Aptos" w:hAnsi="Aptos" w:cs="Arial"/>
        </w:rPr>
        <w:t xml:space="preserve"> initial assessment identifies an investigation is not required or an</w:t>
      </w:r>
      <w:r w:rsidR="00185139" w:rsidRPr="001C4DB2">
        <w:rPr>
          <w:rFonts w:ascii="Aptos" w:hAnsi="Aptos" w:cs="Arial"/>
        </w:rPr>
        <w:t xml:space="preserve"> investigation </w:t>
      </w:r>
      <w:r w:rsidR="00CF4016" w:rsidRPr="001C4DB2">
        <w:rPr>
          <w:rFonts w:ascii="Aptos" w:hAnsi="Aptos" w:cs="Arial"/>
        </w:rPr>
        <w:t xml:space="preserve">indicates that formal action through a disciplinary process is not required, </w:t>
      </w:r>
      <w:r w:rsidR="00185139" w:rsidRPr="001C4DB2">
        <w:rPr>
          <w:rFonts w:ascii="Aptos" w:hAnsi="Aptos" w:cs="Arial"/>
        </w:rPr>
        <w:t>informal action can be taken.</w:t>
      </w:r>
    </w:p>
    <w:p w14:paraId="5311DB04" w14:textId="77777777" w:rsidR="00CF4016" w:rsidRPr="001C4DB2" w:rsidRDefault="00CF4016" w:rsidP="00A33938">
      <w:pPr>
        <w:spacing w:after="0" w:line="240" w:lineRule="auto"/>
        <w:rPr>
          <w:rFonts w:ascii="Aptos" w:hAnsi="Aptos" w:cs="Arial"/>
        </w:rPr>
      </w:pPr>
    </w:p>
    <w:p w14:paraId="3F9F7DFD" w14:textId="496E888D" w:rsidR="00CF4016" w:rsidRPr="001C4DB2" w:rsidRDefault="00CF4016" w:rsidP="00A33938">
      <w:pPr>
        <w:spacing w:after="0" w:line="240" w:lineRule="auto"/>
        <w:rPr>
          <w:rFonts w:ascii="Aptos" w:hAnsi="Aptos" w:cs="Arial"/>
          <w:kern w:val="0"/>
        </w:rPr>
      </w:pPr>
      <w:r w:rsidRPr="001C4DB2">
        <w:rPr>
          <w:rFonts w:ascii="Aptos" w:hAnsi="Aptos" w:cs="Arial"/>
        </w:rPr>
        <w:t>T</w:t>
      </w:r>
      <w:r w:rsidRPr="001C4DB2">
        <w:rPr>
          <w:rFonts w:ascii="Aptos" w:hAnsi="Aptos" w:cs="Arial"/>
          <w:kern w:val="0"/>
        </w:rPr>
        <w:t>he term ‘low-level’ concern does not mean that it is</w:t>
      </w:r>
      <w:r w:rsidRPr="001C4DB2">
        <w:rPr>
          <w:rFonts w:ascii="Aptos" w:hAnsi="Aptos" w:cs="Arial"/>
        </w:rPr>
        <w:t xml:space="preserve"> </w:t>
      </w:r>
      <w:r w:rsidRPr="001C4DB2">
        <w:rPr>
          <w:rFonts w:ascii="Aptos" w:hAnsi="Aptos" w:cs="Arial"/>
          <w:kern w:val="0"/>
        </w:rPr>
        <w:t>insignificant. A low-level concern is any concern – no</w:t>
      </w:r>
      <w:r w:rsidRPr="001C4DB2">
        <w:rPr>
          <w:rFonts w:ascii="Aptos" w:hAnsi="Aptos" w:cs="Arial"/>
        </w:rPr>
        <w:t xml:space="preserve"> </w:t>
      </w:r>
      <w:r w:rsidRPr="001C4DB2">
        <w:rPr>
          <w:rFonts w:ascii="Aptos" w:hAnsi="Aptos" w:cs="Arial"/>
          <w:kern w:val="0"/>
        </w:rPr>
        <w:t>matter how small, and even if no more than causing</w:t>
      </w:r>
      <w:r w:rsidRPr="001C4DB2">
        <w:rPr>
          <w:rFonts w:ascii="Aptos" w:hAnsi="Aptos" w:cs="Arial"/>
        </w:rPr>
        <w:t xml:space="preserve"> </w:t>
      </w:r>
      <w:r w:rsidRPr="001C4DB2">
        <w:rPr>
          <w:rFonts w:ascii="Aptos" w:hAnsi="Aptos" w:cs="Arial"/>
          <w:kern w:val="0"/>
        </w:rPr>
        <w:t>a sense of unease or a ‘nagging doubt’ – that an adult</w:t>
      </w:r>
      <w:r w:rsidRPr="001C4DB2">
        <w:rPr>
          <w:rFonts w:ascii="Aptos" w:hAnsi="Aptos" w:cs="Arial"/>
        </w:rPr>
        <w:t xml:space="preserve"> </w:t>
      </w:r>
      <w:r w:rsidRPr="001C4DB2">
        <w:rPr>
          <w:rFonts w:ascii="Aptos" w:hAnsi="Aptos" w:cs="Arial"/>
          <w:kern w:val="0"/>
        </w:rPr>
        <w:t>may have acted in a way that:</w:t>
      </w:r>
    </w:p>
    <w:p w14:paraId="64B13271" w14:textId="77777777" w:rsidR="00CF4016" w:rsidRPr="001C4DB2" w:rsidRDefault="00CF4016" w:rsidP="00A33938">
      <w:pPr>
        <w:pStyle w:val="ListParagraph"/>
        <w:numPr>
          <w:ilvl w:val="0"/>
          <w:numId w:val="6"/>
        </w:numPr>
        <w:autoSpaceDE w:val="0"/>
        <w:autoSpaceDN w:val="0"/>
        <w:adjustRightInd w:val="0"/>
        <w:spacing w:after="0" w:line="240" w:lineRule="auto"/>
        <w:rPr>
          <w:rFonts w:ascii="Aptos" w:hAnsi="Aptos" w:cs="Arial"/>
          <w:kern w:val="0"/>
        </w:rPr>
      </w:pPr>
      <w:r w:rsidRPr="001C4DB2">
        <w:rPr>
          <w:rFonts w:ascii="Aptos" w:hAnsi="Aptos" w:cs="Arial"/>
          <w:kern w:val="0"/>
        </w:rPr>
        <w:t xml:space="preserve">Is inconsistent with SGBs Code of Conduct, </w:t>
      </w:r>
    </w:p>
    <w:p w14:paraId="7CE90997" w14:textId="311812CD" w:rsidR="00CF4016" w:rsidRPr="001C4DB2" w:rsidRDefault="00CF4016" w:rsidP="00A33938">
      <w:pPr>
        <w:pStyle w:val="ListParagraph"/>
        <w:numPr>
          <w:ilvl w:val="0"/>
          <w:numId w:val="6"/>
        </w:numPr>
        <w:autoSpaceDE w:val="0"/>
        <w:autoSpaceDN w:val="0"/>
        <w:adjustRightInd w:val="0"/>
        <w:spacing w:after="0" w:line="240" w:lineRule="auto"/>
        <w:rPr>
          <w:rFonts w:ascii="Aptos" w:hAnsi="Aptos" w:cs="Arial"/>
          <w:kern w:val="0"/>
        </w:rPr>
      </w:pPr>
      <w:r w:rsidRPr="001C4DB2">
        <w:rPr>
          <w:rFonts w:ascii="Aptos" w:hAnsi="Aptos" w:cs="Arial"/>
          <w:kern w:val="0"/>
        </w:rPr>
        <w:t>Is not serious enough to merit a referral to th</w:t>
      </w:r>
      <w:r w:rsidRPr="001C4DB2">
        <w:rPr>
          <w:rFonts w:ascii="Aptos" w:hAnsi="Aptos" w:cs="Arial"/>
        </w:rPr>
        <w:t xml:space="preserve">e police or social work e.g. No crime is suspected or </w:t>
      </w:r>
      <w:r w:rsidR="004523E1" w:rsidRPr="001C4DB2">
        <w:rPr>
          <w:rFonts w:ascii="Aptos" w:hAnsi="Aptos" w:cs="Arial"/>
        </w:rPr>
        <w:t>protection</w:t>
      </w:r>
      <w:r w:rsidRPr="001C4DB2">
        <w:rPr>
          <w:rFonts w:ascii="Aptos" w:hAnsi="Aptos" w:cs="Arial"/>
        </w:rPr>
        <w:t xml:space="preserve"> concern for an adult or child has been raised. </w:t>
      </w:r>
    </w:p>
    <w:p w14:paraId="4F8F3090" w14:textId="77777777" w:rsidR="001F29E6" w:rsidRPr="001C4DB2" w:rsidRDefault="001F29E6" w:rsidP="00A33938">
      <w:pPr>
        <w:spacing w:after="0" w:line="240" w:lineRule="auto"/>
        <w:rPr>
          <w:rFonts w:ascii="Aptos" w:hAnsi="Aptos" w:cs="Arial"/>
        </w:rPr>
      </w:pPr>
    </w:p>
    <w:p w14:paraId="2974C060" w14:textId="77777777" w:rsidR="00057893" w:rsidRDefault="001F29E6" w:rsidP="00A33938">
      <w:pPr>
        <w:spacing w:after="0" w:line="240" w:lineRule="auto"/>
        <w:rPr>
          <w:rFonts w:ascii="Aptos" w:hAnsi="Aptos" w:cs="Arial"/>
        </w:rPr>
      </w:pPr>
      <w:r w:rsidRPr="001C4DB2">
        <w:rPr>
          <w:rFonts w:ascii="Aptos" w:hAnsi="Aptos" w:cs="Arial"/>
        </w:rPr>
        <w:t xml:space="preserve">SGB’s should ensure they have a clear threshold around this which can be directly linked to </w:t>
      </w:r>
      <w:r w:rsidR="004523E1" w:rsidRPr="001C4DB2">
        <w:rPr>
          <w:rFonts w:ascii="Aptos" w:hAnsi="Aptos" w:cs="Arial"/>
        </w:rPr>
        <w:t>C</w:t>
      </w:r>
      <w:r w:rsidRPr="001C4DB2">
        <w:rPr>
          <w:rFonts w:ascii="Aptos" w:hAnsi="Aptos" w:cs="Arial"/>
        </w:rPr>
        <w:t xml:space="preserve">odes of </w:t>
      </w:r>
      <w:r w:rsidR="004523E1" w:rsidRPr="001C4DB2">
        <w:rPr>
          <w:rFonts w:ascii="Aptos" w:hAnsi="Aptos" w:cs="Arial"/>
        </w:rPr>
        <w:t>C</w:t>
      </w:r>
      <w:r w:rsidRPr="001C4DB2">
        <w:rPr>
          <w:rFonts w:ascii="Aptos" w:hAnsi="Aptos" w:cs="Arial"/>
        </w:rPr>
        <w:t xml:space="preserve">onduct to help guide </w:t>
      </w:r>
      <w:r w:rsidR="004523E1" w:rsidRPr="001C4DB2">
        <w:rPr>
          <w:rFonts w:ascii="Aptos" w:hAnsi="Aptos" w:cs="Arial"/>
        </w:rPr>
        <w:t>best practice</w:t>
      </w:r>
      <w:r w:rsidRPr="001C4DB2">
        <w:rPr>
          <w:rFonts w:ascii="Aptos" w:hAnsi="Aptos" w:cs="Arial"/>
        </w:rPr>
        <w:t xml:space="preserve">. Below is a diagram outlining this threshold and a flow chart for how this </w:t>
      </w:r>
      <w:r w:rsidR="004523E1" w:rsidRPr="001C4DB2">
        <w:rPr>
          <w:rFonts w:ascii="Aptos" w:hAnsi="Aptos" w:cs="Arial"/>
        </w:rPr>
        <w:t>c</w:t>
      </w:r>
      <w:r w:rsidRPr="001C4DB2">
        <w:rPr>
          <w:rFonts w:ascii="Aptos" w:hAnsi="Aptos" w:cs="Arial"/>
        </w:rPr>
        <w:t xml:space="preserve">ould link to informal and formal action. </w:t>
      </w:r>
    </w:p>
    <w:p w14:paraId="0F41414D" w14:textId="6D17145A" w:rsidR="001F29E6" w:rsidRDefault="00057893" w:rsidP="00057893">
      <w:pPr>
        <w:spacing w:after="0" w:line="240" w:lineRule="auto"/>
        <w:jc w:val="center"/>
        <w:rPr>
          <w:rFonts w:ascii="Arial" w:hAnsi="Arial" w:cs="Arial"/>
          <w:sz w:val="24"/>
          <w:szCs w:val="24"/>
        </w:rPr>
      </w:pPr>
      <w:r w:rsidRPr="00057893">
        <w:rPr>
          <w:rFonts w:ascii="Aptos" w:hAnsi="Aptos" w:cs="Arial"/>
        </w:rPr>
        <w:drawing>
          <wp:inline distT="0" distB="0" distL="0" distR="0" wp14:anchorId="49EDC31C" wp14:editId="1507F38D">
            <wp:extent cx="4972306" cy="2914800"/>
            <wp:effectExtent l="0" t="0" r="0" b="0"/>
            <wp:docPr id="1111390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90002" name=""/>
                    <pic:cNvPicPr/>
                  </pic:nvPicPr>
                  <pic:blipFill>
                    <a:blip r:embed="rId23"/>
                    <a:stretch>
                      <a:fillRect/>
                    </a:stretch>
                  </pic:blipFill>
                  <pic:spPr>
                    <a:xfrm>
                      <a:off x="0" y="0"/>
                      <a:ext cx="4972306" cy="2914800"/>
                    </a:xfrm>
                    <a:prstGeom prst="rect">
                      <a:avLst/>
                    </a:prstGeom>
                  </pic:spPr>
                </pic:pic>
              </a:graphicData>
            </a:graphic>
          </wp:inline>
        </w:drawing>
      </w:r>
    </w:p>
    <w:p w14:paraId="249F343F" w14:textId="63F1FAE3" w:rsidR="001F29E6" w:rsidRDefault="00C229FA" w:rsidP="00C229FA">
      <w:pPr>
        <w:spacing w:after="0" w:line="240" w:lineRule="auto"/>
        <w:jc w:val="center"/>
        <w:rPr>
          <w:rFonts w:ascii="Arial" w:hAnsi="Arial" w:cs="Arial"/>
          <w:sz w:val="24"/>
          <w:szCs w:val="24"/>
        </w:rPr>
      </w:pPr>
      <w:r w:rsidRPr="00C229FA">
        <w:rPr>
          <w:rFonts w:ascii="Arial" w:hAnsi="Arial" w:cs="Arial"/>
          <w:sz w:val="24"/>
          <w:szCs w:val="24"/>
        </w:rPr>
        <w:drawing>
          <wp:inline distT="0" distB="0" distL="0" distR="0" wp14:anchorId="5532C00A" wp14:editId="16FE16DA">
            <wp:extent cx="5512083" cy="2959252"/>
            <wp:effectExtent l="0" t="0" r="0" b="0"/>
            <wp:docPr id="2126487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87853" name=""/>
                    <pic:cNvPicPr/>
                  </pic:nvPicPr>
                  <pic:blipFill>
                    <a:blip r:embed="rId24"/>
                    <a:stretch>
                      <a:fillRect/>
                    </a:stretch>
                  </pic:blipFill>
                  <pic:spPr>
                    <a:xfrm>
                      <a:off x="0" y="0"/>
                      <a:ext cx="5512083" cy="2959252"/>
                    </a:xfrm>
                    <a:prstGeom prst="rect">
                      <a:avLst/>
                    </a:prstGeom>
                  </pic:spPr>
                </pic:pic>
              </a:graphicData>
            </a:graphic>
          </wp:inline>
        </w:drawing>
      </w:r>
    </w:p>
    <w:p w14:paraId="492D152C" w14:textId="5D02B01D" w:rsidR="001F29E6" w:rsidRPr="001C4DB2" w:rsidRDefault="00CF4016" w:rsidP="00A33938">
      <w:pPr>
        <w:spacing w:after="0" w:line="240" w:lineRule="auto"/>
        <w:rPr>
          <w:rFonts w:ascii="Aptos" w:hAnsi="Aptos" w:cs="Arial"/>
        </w:rPr>
      </w:pPr>
      <w:r w:rsidRPr="001C4DB2">
        <w:rPr>
          <w:rFonts w:ascii="Aptos" w:hAnsi="Aptos" w:cs="Arial"/>
        </w:rPr>
        <w:t xml:space="preserve">Addressing poor practice, inappropriate behaviour and low-level concerns appropriately through this informal action process is a necessary step for protecting those in your sport. </w:t>
      </w:r>
      <w:r w:rsidR="001F29E6" w:rsidRPr="001C4DB2">
        <w:rPr>
          <w:rFonts w:ascii="Aptos" w:hAnsi="Aptos" w:cs="Arial"/>
        </w:rPr>
        <w:t xml:space="preserve"> This can allow some issues to be </w:t>
      </w:r>
      <w:r w:rsidR="001F29E6" w:rsidRPr="001C4DB2">
        <w:rPr>
          <w:rFonts w:ascii="Aptos" w:hAnsi="Aptos" w:cs="Arial"/>
        </w:rPr>
        <w:lastRenderedPageBreak/>
        <w:t xml:space="preserve">addressed quickly and confidentially. A quiet word or confidential informal discussion can be arranged to bring any issues to the awareness of the </w:t>
      </w:r>
      <w:r w:rsidRPr="001C4DB2">
        <w:rPr>
          <w:rFonts w:ascii="Aptos" w:hAnsi="Aptos" w:cs="Arial"/>
        </w:rPr>
        <w:t>PSOC</w:t>
      </w:r>
      <w:r w:rsidR="004523E1" w:rsidRPr="001C4DB2">
        <w:rPr>
          <w:rFonts w:ascii="Aptos" w:hAnsi="Aptos" w:cs="Arial"/>
        </w:rPr>
        <w:t xml:space="preserve"> when an investigation has not been identified as required</w:t>
      </w:r>
      <w:r w:rsidR="001F29E6" w:rsidRPr="001C4DB2">
        <w:rPr>
          <w:rFonts w:ascii="Aptos" w:hAnsi="Aptos" w:cs="Arial"/>
        </w:rPr>
        <w:t xml:space="preserve">. This should include reference to appropriate Code of Conduct, highlighting the expectations of behaviour and agreeing a timeframe for the behaviour to be improved or addressed. This two-way conversation should allow for the </w:t>
      </w:r>
      <w:r w:rsidR="00B82937" w:rsidRPr="001C4DB2">
        <w:rPr>
          <w:rFonts w:ascii="Aptos" w:hAnsi="Aptos" w:cs="Arial"/>
        </w:rPr>
        <w:t>PSOC</w:t>
      </w:r>
      <w:r w:rsidR="001F29E6" w:rsidRPr="001C4DB2">
        <w:rPr>
          <w:rFonts w:ascii="Aptos" w:hAnsi="Aptos" w:cs="Arial"/>
        </w:rPr>
        <w:t xml:space="preserve"> to give their perspective and raise any contributory considerations that may have affected their conduct. </w:t>
      </w:r>
    </w:p>
    <w:p w14:paraId="7F845BFB" w14:textId="77777777" w:rsidR="00185139" w:rsidRPr="001C4DB2" w:rsidRDefault="00185139" w:rsidP="00A33938">
      <w:pPr>
        <w:spacing w:after="0" w:line="240" w:lineRule="auto"/>
        <w:rPr>
          <w:rFonts w:ascii="Aptos" w:hAnsi="Aptos" w:cs="Arial"/>
        </w:rPr>
      </w:pPr>
    </w:p>
    <w:p w14:paraId="0AB3768E" w14:textId="5BB33752" w:rsidR="001F29E6" w:rsidRPr="001C4DB2" w:rsidRDefault="001F29E6" w:rsidP="00A33938">
      <w:pPr>
        <w:spacing w:after="0" w:line="240" w:lineRule="auto"/>
        <w:rPr>
          <w:rFonts w:ascii="Aptos" w:hAnsi="Aptos" w:cs="Arial"/>
        </w:rPr>
      </w:pPr>
      <w:r w:rsidRPr="001C4DB2">
        <w:rPr>
          <w:rFonts w:ascii="Aptos" w:hAnsi="Aptos" w:cs="Arial"/>
        </w:rPr>
        <w:t xml:space="preserve">Should the discussion highlight evidence that there is no problem to be addressed, reassure this with the individual and make this clear. </w:t>
      </w:r>
      <w:r w:rsidR="00B82937" w:rsidRPr="001C4DB2">
        <w:rPr>
          <w:rFonts w:ascii="Aptos" w:hAnsi="Aptos" w:cs="Arial"/>
        </w:rPr>
        <w:t>If</w:t>
      </w:r>
      <w:r w:rsidRPr="001C4DB2">
        <w:rPr>
          <w:rFonts w:ascii="Aptos" w:hAnsi="Aptos" w:cs="Arial"/>
        </w:rPr>
        <w:t xml:space="preserve"> however improvements are identified</w:t>
      </w:r>
      <w:r w:rsidR="004523E1" w:rsidRPr="001C4DB2">
        <w:rPr>
          <w:rFonts w:ascii="Aptos" w:hAnsi="Aptos" w:cs="Arial"/>
        </w:rPr>
        <w:t xml:space="preserve"> from the discussion or outcome of the investigation</w:t>
      </w:r>
      <w:r w:rsidRPr="001C4DB2">
        <w:rPr>
          <w:rFonts w:ascii="Aptos" w:hAnsi="Aptos" w:cs="Arial"/>
        </w:rPr>
        <w:t>, these should be agreed and recorded with a timescale for review</w:t>
      </w:r>
      <w:r w:rsidR="004523E1" w:rsidRPr="001C4DB2">
        <w:rPr>
          <w:rFonts w:ascii="Aptos" w:hAnsi="Aptos" w:cs="Arial"/>
        </w:rPr>
        <w:t xml:space="preserve">. </w:t>
      </w:r>
      <w:r w:rsidR="00CF4016" w:rsidRPr="001C4DB2">
        <w:rPr>
          <w:rFonts w:ascii="Aptos" w:hAnsi="Aptos" w:cs="Arial"/>
        </w:rPr>
        <w:t>This could take the format of an agreement that could include further training, shadowing, unannounced visits or mentoring.</w:t>
      </w:r>
      <w:r w:rsidR="0096642F" w:rsidRPr="001C4DB2">
        <w:rPr>
          <w:rFonts w:ascii="Aptos" w:hAnsi="Aptos" w:cs="Arial"/>
        </w:rPr>
        <w:t xml:space="preserve"> Any agreement made at this stage must not include any disciplinary action or sanctions. These can only be applied through a formal disciplinary process.</w:t>
      </w:r>
    </w:p>
    <w:p w14:paraId="2FF52040" w14:textId="77777777" w:rsidR="0096642F" w:rsidRPr="001C4DB2" w:rsidRDefault="0096642F" w:rsidP="00A33938">
      <w:pPr>
        <w:spacing w:after="0" w:line="240" w:lineRule="auto"/>
        <w:rPr>
          <w:rFonts w:ascii="Aptos" w:hAnsi="Aptos" w:cs="Arial"/>
        </w:rPr>
      </w:pPr>
    </w:p>
    <w:p w14:paraId="7BF539AF" w14:textId="09B2EB2F" w:rsidR="0096642F" w:rsidRDefault="0096642F" w:rsidP="00A33938">
      <w:pPr>
        <w:spacing w:after="0" w:line="240" w:lineRule="auto"/>
        <w:rPr>
          <w:rFonts w:ascii="Aptos" w:hAnsi="Aptos" w:cs="Arial"/>
        </w:rPr>
      </w:pPr>
      <w:r w:rsidRPr="001C4DB2">
        <w:rPr>
          <w:rFonts w:ascii="Aptos" w:hAnsi="Aptos" w:cs="Arial"/>
        </w:rPr>
        <w:t xml:space="preserve">If it becomes apparent during the discussion that the matters are more serious than originally understood, where practice that is unacceptable and could be considered as serious poor practice, misconduct or gross misconduct is suspected to have taken place, </w:t>
      </w:r>
      <w:r w:rsidRPr="001C4DB2">
        <w:rPr>
          <w:rFonts w:ascii="Aptos" w:hAnsi="Aptos" w:cs="Arial"/>
          <w:b/>
          <w:bCs/>
        </w:rPr>
        <w:t>stop the discussion</w:t>
      </w:r>
      <w:r w:rsidRPr="001C4DB2">
        <w:rPr>
          <w:rFonts w:ascii="Aptos" w:hAnsi="Aptos" w:cs="Arial"/>
        </w:rPr>
        <w:t xml:space="preserve">, then take necessary steps to follow a formal disciplinary process. </w:t>
      </w:r>
    </w:p>
    <w:p w14:paraId="24253A6B" w14:textId="77777777" w:rsidR="001C4DB2" w:rsidRPr="001C4DB2" w:rsidRDefault="001C4DB2" w:rsidP="00A33938">
      <w:pPr>
        <w:spacing w:after="0" w:line="240" w:lineRule="auto"/>
        <w:rPr>
          <w:rFonts w:ascii="Aptos" w:hAnsi="Aptos" w:cs="Arial"/>
        </w:rPr>
      </w:pPr>
    </w:p>
    <w:p w14:paraId="596F23A6" w14:textId="38CD80C4" w:rsidR="00B31E39" w:rsidRPr="008E6694" w:rsidRDefault="00B31E39" w:rsidP="00A33938">
      <w:pPr>
        <w:pStyle w:val="C1stheading1"/>
        <w:spacing w:before="0" w:line="240" w:lineRule="auto"/>
        <w:rPr>
          <w:rFonts w:ascii="Times New Roman" w:hAnsi="Times New Roman" w:cs="Times New Roman"/>
          <w:color w:val="002060"/>
        </w:rPr>
      </w:pPr>
      <w:bookmarkStart w:id="9" w:name="_Toc164346779"/>
      <w:bookmarkStart w:id="10" w:name="_Toc202366003"/>
      <w:r w:rsidRPr="008E6694">
        <w:rPr>
          <w:rFonts w:ascii="Times New Roman" w:hAnsi="Times New Roman" w:cs="Times New Roman"/>
          <w:color w:val="002060"/>
        </w:rPr>
        <w:t>Risk Assessment for Precautionary Suspension/Temporary Redeployment</w:t>
      </w:r>
      <w:bookmarkEnd w:id="9"/>
      <w:bookmarkEnd w:id="10"/>
    </w:p>
    <w:p w14:paraId="17B78F91" w14:textId="740274D8" w:rsidR="00B31E39" w:rsidRPr="001C4DB2" w:rsidRDefault="00B31E39" w:rsidP="00A33938">
      <w:pPr>
        <w:tabs>
          <w:tab w:val="num" w:pos="720"/>
        </w:tabs>
        <w:spacing w:after="0" w:line="240" w:lineRule="auto"/>
        <w:contextualSpacing/>
        <w:rPr>
          <w:rFonts w:ascii="Aptos" w:hAnsi="Aptos" w:cs="Arial"/>
        </w:rPr>
      </w:pPr>
      <w:r w:rsidRPr="001C4DB2">
        <w:rPr>
          <w:rFonts w:ascii="Aptos" w:hAnsi="Aptos" w:cs="Arial"/>
        </w:rPr>
        <w:t>In line with child or adult wellbeing and protection procedures in responding to c</w:t>
      </w:r>
      <w:r w:rsidR="0096642F" w:rsidRPr="001C4DB2">
        <w:rPr>
          <w:rFonts w:ascii="Aptos" w:hAnsi="Aptos" w:cs="Arial"/>
        </w:rPr>
        <w:t>oncerns</w:t>
      </w:r>
      <w:r w:rsidRPr="001C4DB2">
        <w:rPr>
          <w:rFonts w:ascii="Aptos" w:hAnsi="Aptos" w:cs="Arial"/>
        </w:rPr>
        <w:t xml:space="preserve">, the </w:t>
      </w:r>
      <w:r w:rsidR="0096642F" w:rsidRPr="001C4DB2">
        <w:rPr>
          <w:rFonts w:ascii="Aptos" w:hAnsi="Aptos" w:cs="Arial"/>
        </w:rPr>
        <w:t>PSOC</w:t>
      </w:r>
      <w:r w:rsidRPr="001C4DB2">
        <w:rPr>
          <w:rFonts w:ascii="Aptos" w:hAnsi="Aptos" w:cs="Arial"/>
        </w:rPr>
        <w:t xml:space="preserve">, may need to be removed from their current duties whilst the investigation takes place. This is usually due to the potential risks surrounding the case and individual and can be to protect them and the organisation whilst the investigation is carried out.  </w:t>
      </w:r>
    </w:p>
    <w:p w14:paraId="425F62AA" w14:textId="77777777" w:rsidR="003D2655" w:rsidRPr="001C4DB2" w:rsidRDefault="003D2655" w:rsidP="00A33938">
      <w:pPr>
        <w:tabs>
          <w:tab w:val="num" w:pos="720"/>
        </w:tabs>
        <w:spacing w:after="0" w:line="240" w:lineRule="auto"/>
        <w:contextualSpacing/>
        <w:rPr>
          <w:rFonts w:ascii="Aptos" w:hAnsi="Aptos" w:cs="Arial"/>
        </w:rPr>
      </w:pPr>
    </w:p>
    <w:p w14:paraId="4DC841F4" w14:textId="08CCAC6A" w:rsidR="003D2655" w:rsidRPr="001C4DB2" w:rsidRDefault="003D2655" w:rsidP="00A33938">
      <w:pPr>
        <w:tabs>
          <w:tab w:val="num" w:pos="720"/>
        </w:tabs>
        <w:spacing w:after="0" w:line="240" w:lineRule="auto"/>
        <w:contextualSpacing/>
        <w:rPr>
          <w:rFonts w:ascii="Aptos" w:hAnsi="Aptos" w:cs="Arial"/>
        </w:rPr>
      </w:pPr>
      <w:r w:rsidRPr="001C4DB2">
        <w:rPr>
          <w:rFonts w:ascii="Aptos" w:hAnsi="Aptos" w:cs="Arial"/>
        </w:rPr>
        <w:t>The PSOC should be informed of the consequences for any deliberate interference with evidence or the investigation itself, including witness intimidation, either directly of indirectly and any actions or behaviours that could be considered as aggression, abuse or harassment. These protections should be extended to the investigator also and be stipulated in a code of conduct, membership conditions and/or contract of employment.  </w:t>
      </w:r>
    </w:p>
    <w:p w14:paraId="780B759B" w14:textId="77777777" w:rsidR="00B31E39" w:rsidRPr="001C4DB2" w:rsidRDefault="00B31E39" w:rsidP="00A33938">
      <w:pPr>
        <w:tabs>
          <w:tab w:val="num" w:pos="720"/>
        </w:tabs>
        <w:spacing w:after="0" w:line="240" w:lineRule="auto"/>
        <w:contextualSpacing/>
        <w:rPr>
          <w:rFonts w:ascii="Aptos" w:hAnsi="Aptos" w:cs="Arial"/>
        </w:rPr>
      </w:pPr>
    </w:p>
    <w:p w14:paraId="6AABA388" w14:textId="77777777" w:rsidR="00B31E39" w:rsidRDefault="00B31E39" w:rsidP="00A33938">
      <w:pPr>
        <w:tabs>
          <w:tab w:val="num" w:pos="720"/>
        </w:tabs>
        <w:spacing w:after="0" w:line="240" w:lineRule="auto"/>
        <w:contextualSpacing/>
        <w:rPr>
          <w:rFonts w:ascii="Aptos" w:hAnsi="Aptos" w:cs="Arial"/>
          <w:b/>
          <w:bCs/>
        </w:rPr>
      </w:pPr>
      <w:r w:rsidRPr="001C4DB2">
        <w:rPr>
          <w:rFonts w:ascii="Aptos" w:hAnsi="Aptos" w:cs="Arial"/>
        </w:rPr>
        <w:t xml:space="preserve">This can be in the form of a precautionary suspension or a temporary redeployment to another role for either an employee or volunteer. </w:t>
      </w:r>
      <w:r w:rsidRPr="001C4DB2">
        <w:rPr>
          <w:rFonts w:ascii="Aptos" w:hAnsi="Aptos" w:cs="Arial"/>
          <w:b/>
          <w:bCs/>
        </w:rPr>
        <w:t xml:space="preserve">This is not a form of disciplinary action. </w:t>
      </w:r>
    </w:p>
    <w:p w14:paraId="362AF71E" w14:textId="77777777" w:rsidR="001C4DB2" w:rsidRPr="001C4DB2" w:rsidRDefault="001C4DB2" w:rsidP="00A33938">
      <w:pPr>
        <w:tabs>
          <w:tab w:val="num" w:pos="720"/>
        </w:tabs>
        <w:spacing w:after="0" w:line="240" w:lineRule="auto"/>
        <w:contextualSpacing/>
        <w:rPr>
          <w:rFonts w:ascii="Aptos" w:hAnsi="Aptos" w:cs="Arial"/>
        </w:rPr>
      </w:pPr>
    </w:p>
    <w:tbl>
      <w:tblPr>
        <w:tblStyle w:val="TableGrid"/>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739"/>
        <w:gridCol w:w="993"/>
        <w:gridCol w:w="901"/>
        <w:gridCol w:w="960"/>
        <w:gridCol w:w="1764"/>
      </w:tblGrid>
      <w:tr w:rsidR="00B31E39" w:rsidRPr="00B31E39" w14:paraId="4ABE4369" w14:textId="77777777" w:rsidTr="0032229E">
        <w:trPr>
          <w:jc w:val="center"/>
        </w:trPr>
        <w:tc>
          <w:tcPr>
            <w:tcW w:w="4816" w:type="dxa"/>
          </w:tcPr>
          <w:p w14:paraId="7DD60096" w14:textId="77777777" w:rsidR="00B31E39" w:rsidRPr="0032229E" w:rsidRDefault="00B31E39" w:rsidP="00A33938">
            <w:pPr>
              <w:rPr>
                <w:rFonts w:ascii="Aptos" w:hAnsi="Aptos" w:cs="Arial"/>
                <w:b/>
                <w:bCs/>
              </w:rPr>
            </w:pPr>
            <w:r w:rsidRPr="0032229E">
              <w:rPr>
                <w:rFonts w:ascii="Aptos" w:hAnsi="Aptos" w:cs="Arial"/>
                <w:b/>
                <w:bCs/>
              </w:rPr>
              <w:t>Risk Assessment</w:t>
            </w:r>
          </w:p>
        </w:tc>
        <w:tc>
          <w:tcPr>
            <w:tcW w:w="2633" w:type="dxa"/>
            <w:gridSpan w:val="3"/>
          </w:tcPr>
          <w:p w14:paraId="15E1662B" w14:textId="77777777" w:rsidR="00B31E39" w:rsidRPr="0032229E" w:rsidRDefault="00B31E39" w:rsidP="00A33938">
            <w:pPr>
              <w:rPr>
                <w:rFonts w:ascii="Aptos" w:hAnsi="Aptos" w:cs="Arial"/>
                <w:b/>
                <w:bCs/>
              </w:rPr>
            </w:pPr>
            <w:r w:rsidRPr="0032229E">
              <w:rPr>
                <w:rFonts w:ascii="Aptos" w:hAnsi="Aptos" w:cs="Arial"/>
                <w:b/>
                <w:bCs/>
              </w:rPr>
              <w:t>Assessment</w:t>
            </w:r>
          </w:p>
        </w:tc>
        <w:tc>
          <w:tcPr>
            <w:tcW w:w="960" w:type="dxa"/>
          </w:tcPr>
          <w:p w14:paraId="031933DA" w14:textId="77777777" w:rsidR="00B31E39" w:rsidRPr="0032229E" w:rsidRDefault="00B31E39" w:rsidP="00A33938">
            <w:pPr>
              <w:rPr>
                <w:rFonts w:ascii="Aptos" w:hAnsi="Aptos" w:cs="Arial"/>
                <w:b/>
                <w:bCs/>
              </w:rPr>
            </w:pPr>
            <w:r w:rsidRPr="0032229E">
              <w:rPr>
                <w:rFonts w:ascii="Aptos" w:hAnsi="Aptos" w:cs="Arial"/>
                <w:b/>
                <w:bCs/>
              </w:rPr>
              <w:t>Date</w:t>
            </w:r>
          </w:p>
        </w:tc>
        <w:tc>
          <w:tcPr>
            <w:tcW w:w="1764" w:type="dxa"/>
          </w:tcPr>
          <w:p w14:paraId="78E6D675" w14:textId="77777777" w:rsidR="00B31E39" w:rsidRPr="0032229E" w:rsidRDefault="00B31E39" w:rsidP="00A33938">
            <w:pPr>
              <w:rPr>
                <w:rFonts w:ascii="Aptos" w:hAnsi="Aptos" w:cs="Arial"/>
                <w:b/>
                <w:bCs/>
              </w:rPr>
            </w:pPr>
            <w:r w:rsidRPr="0032229E">
              <w:rPr>
                <w:rFonts w:ascii="Aptos" w:hAnsi="Aptos" w:cs="Arial"/>
                <w:b/>
                <w:bCs/>
              </w:rPr>
              <w:t>Completed by</w:t>
            </w:r>
          </w:p>
        </w:tc>
      </w:tr>
      <w:tr w:rsidR="00B31E39" w:rsidRPr="00B31E39" w14:paraId="69C4A068" w14:textId="77777777" w:rsidTr="0032229E">
        <w:trPr>
          <w:jc w:val="center"/>
        </w:trPr>
        <w:tc>
          <w:tcPr>
            <w:tcW w:w="4816" w:type="dxa"/>
          </w:tcPr>
          <w:p w14:paraId="002CFC20" w14:textId="77777777" w:rsidR="00B31E39" w:rsidRPr="0032229E" w:rsidRDefault="00B31E39" w:rsidP="00A33938">
            <w:pPr>
              <w:rPr>
                <w:rFonts w:ascii="Aptos" w:hAnsi="Aptos" w:cs="Arial"/>
                <w:b/>
                <w:bCs/>
              </w:rPr>
            </w:pPr>
            <w:r w:rsidRPr="0032229E">
              <w:rPr>
                <w:rFonts w:ascii="Aptos" w:hAnsi="Aptos" w:cs="Arial"/>
                <w:b/>
                <w:bCs/>
              </w:rPr>
              <w:t>Reason for consideration</w:t>
            </w:r>
          </w:p>
          <w:p w14:paraId="58D0F718" w14:textId="77777777" w:rsidR="00B31E39" w:rsidRPr="0032229E" w:rsidRDefault="00B31E39" w:rsidP="00A33938">
            <w:pPr>
              <w:rPr>
                <w:rFonts w:ascii="Aptos" w:hAnsi="Aptos" w:cs="Arial"/>
                <w:b/>
                <w:bCs/>
              </w:rPr>
            </w:pPr>
          </w:p>
        </w:tc>
        <w:tc>
          <w:tcPr>
            <w:tcW w:w="2633" w:type="dxa"/>
            <w:gridSpan w:val="3"/>
          </w:tcPr>
          <w:p w14:paraId="63A438A6" w14:textId="77777777" w:rsidR="00B31E39" w:rsidRPr="0032229E" w:rsidRDefault="00B31E39" w:rsidP="00A33938">
            <w:pPr>
              <w:rPr>
                <w:rFonts w:ascii="Aptos" w:hAnsi="Aptos" w:cs="Arial"/>
              </w:rPr>
            </w:pPr>
          </w:p>
        </w:tc>
        <w:tc>
          <w:tcPr>
            <w:tcW w:w="960" w:type="dxa"/>
          </w:tcPr>
          <w:p w14:paraId="2E1E13DE" w14:textId="77777777" w:rsidR="00B31E39" w:rsidRPr="0032229E" w:rsidRDefault="00B31E39" w:rsidP="00A33938">
            <w:pPr>
              <w:rPr>
                <w:rFonts w:ascii="Aptos" w:hAnsi="Aptos" w:cs="Arial"/>
              </w:rPr>
            </w:pPr>
          </w:p>
        </w:tc>
        <w:tc>
          <w:tcPr>
            <w:tcW w:w="1764" w:type="dxa"/>
          </w:tcPr>
          <w:p w14:paraId="52ED0423" w14:textId="77777777" w:rsidR="00B31E39" w:rsidRPr="0032229E" w:rsidRDefault="00B31E39" w:rsidP="00A33938">
            <w:pPr>
              <w:rPr>
                <w:rFonts w:ascii="Aptos" w:hAnsi="Aptos" w:cs="Arial"/>
              </w:rPr>
            </w:pPr>
          </w:p>
        </w:tc>
      </w:tr>
      <w:tr w:rsidR="00B31E39" w:rsidRPr="00B31E39" w14:paraId="36487956" w14:textId="77777777" w:rsidTr="0032229E">
        <w:trPr>
          <w:jc w:val="center"/>
        </w:trPr>
        <w:tc>
          <w:tcPr>
            <w:tcW w:w="4816" w:type="dxa"/>
            <w:vMerge w:val="restart"/>
          </w:tcPr>
          <w:p w14:paraId="374AB2FD" w14:textId="77777777" w:rsidR="00B31E39" w:rsidRPr="0032229E" w:rsidRDefault="00B31E39" w:rsidP="00A33938">
            <w:pPr>
              <w:rPr>
                <w:rFonts w:ascii="Aptos" w:hAnsi="Aptos" w:cs="Arial"/>
                <w:b/>
                <w:bCs/>
              </w:rPr>
            </w:pPr>
            <w:r w:rsidRPr="0032229E">
              <w:rPr>
                <w:rFonts w:ascii="Aptos" w:hAnsi="Aptos" w:cs="Arial"/>
                <w:b/>
                <w:bCs/>
              </w:rPr>
              <w:t>What potential risks have been identified?</w:t>
            </w:r>
          </w:p>
          <w:p w14:paraId="47C15B64" w14:textId="77777777" w:rsidR="00B31E39" w:rsidRPr="0032229E" w:rsidRDefault="00B31E39" w:rsidP="00A33938">
            <w:pPr>
              <w:rPr>
                <w:rFonts w:ascii="Aptos" w:hAnsi="Aptos" w:cs="Arial"/>
                <w:i/>
                <w:iCs/>
              </w:rPr>
            </w:pPr>
            <w:r w:rsidRPr="0032229E">
              <w:rPr>
                <w:rFonts w:ascii="Aptos" w:hAnsi="Aptos" w:cs="Arial"/>
                <w:i/>
                <w:iCs/>
              </w:rPr>
              <w:t xml:space="preserve">Examples- </w:t>
            </w:r>
          </w:p>
          <w:p w14:paraId="5FDBF01B" w14:textId="77777777" w:rsidR="00B31E39" w:rsidRPr="0032229E" w:rsidRDefault="00B31E39" w:rsidP="00A33938">
            <w:pPr>
              <w:rPr>
                <w:rFonts w:ascii="Aptos" w:hAnsi="Aptos" w:cs="Arial"/>
              </w:rPr>
            </w:pPr>
            <w:r w:rsidRPr="0032229E">
              <w:rPr>
                <w:rFonts w:ascii="Aptos" w:hAnsi="Aptos" w:cs="Arial"/>
              </w:rPr>
              <w:t>Relationships have broken down</w:t>
            </w:r>
          </w:p>
          <w:p w14:paraId="1397216A" w14:textId="77777777" w:rsidR="00B31E39" w:rsidRPr="0032229E" w:rsidRDefault="00B31E39" w:rsidP="00A33938">
            <w:pPr>
              <w:rPr>
                <w:rFonts w:ascii="Aptos" w:hAnsi="Aptos" w:cs="Arial"/>
              </w:rPr>
            </w:pPr>
          </w:p>
          <w:p w14:paraId="27E99EAD" w14:textId="77777777" w:rsidR="00B31E39" w:rsidRPr="0032229E" w:rsidRDefault="00B31E39" w:rsidP="00A33938">
            <w:pPr>
              <w:rPr>
                <w:rFonts w:ascii="Aptos" w:hAnsi="Aptos" w:cs="Arial"/>
              </w:rPr>
            </w:pPr>
            <w:r w:rsidRPr="0032229E">
              <w:rPr>
                <w:rFonts w:ascii="Aptos" w:hAnsi="Aptos" w:cs="Arial"/>
              </w:rPr>
              <w:t>Evidence could be tampered with or interference with the investigation in general</w:t>
            </w:r>
          </w:p>
          <w:p w14:paraId="48790B0B" w14:textId="77777777" w:rsidR="00B31E39" w:rsidRPr="0032229E" w:rsidRDefault="00B31E39" w:rsidP="00A33938">
            <w:pPr>
              <w:rPr>
                <w:rFonts w:ascii="Aptos" w:hAnsi="Aptos" w:cs="Arial"/>
              </w:rPr>
            </w:pPr>
          </w:p>
          <w:p w14:paraId="66A987AD" w14:textId="77777777" w:rsidR="00B31E39" w:rsidRPr="0032229E" w:rsidRDefault="00B31E39" w:rsidP="00A33938">
            <w:pPr>
              <w:rPr>
                <w:rFonts w:ascii="Aptos" w:hAnsi="Aptos" w:cs="Arial"/>
              </w:rPr>
            </w:pPr>
            <w:r w:rsidRPr="0032229E">
              <w:rPr>
                <w:rFonts w:ascii="Aptos" w:hAnsi="Aptos" w:cs="Arial"/>
              </w:rPr>
              <w:t>Risks or threats to other people including witnesses</w:t>
            </w:r>
          </w:p>
          <w:p w14:paraId="10C6DA28" w14:textId="77777777" w:rsidR="00B31E39" w:rsidRPr="0032229E" w:rsidRDefault="00B31E39" w:rsidP="00A33938">
            <w:pPr>
              <w:rPr>
                <w:rFonts w:ascii="Aptos" w:hAnsi="Aptos" w:cs="Arial"/>
              </w:rPr>
            </w:pPr>
          </w:p>
          <w:p w14:paraId="37ABEFFF" w14:textId="77777777" w:rsidR="00B31E39" w:rsidRPr="0032229E" w:rsidRDefault="00B31E39" w:rsidP="00A33938">
            <w:pPr>
              <w:rPr>
                <w:rFonts w:ascii="Aptos" w:hAnsi="Aptos" w:cs="Arial"/>
              </w:rPr>
            </w:pPr>
            <w:r w:rsidRPr="0032229E">
              <w:rPr>
                <w:rFonts w:ascii="Aptos" w:hAnsi="Aptos" w:cs="Arial"/>
              </w:rPr>
              <w:t>A risk to the individual while remaining in their role</w:t>
            </w:r>
          </w:p>
          <w:p w14:paraId="5A22DDB4" w14:textId="77777777" w:rsidR="00B31E39" w:rsidRPr="0032229E" w:rsidRDefault="00B31E39" w:rsidP="00A33938">
            <w:pPr>
              <w:rPr>
                <w:rFonts w:ascii="Aptos" w:hAnsi="Aptos" w:cs="Arial"/>
              </w:rPr>
            </w:pPr>
          </w:p>
          <w:p w14:paraId="06A03AF4" w14:textId="77777777" w:rsidR="00B31E39" w:rsidRPr="0032229E" w:rsidRDefault="00B31E39" w:rsidP="00A33938">
            <w:pPr>
              <w:rPr>
                <w:rFonts w:ascii="Aptos" w:hAnsi="Aptos" w:cs="Arial"/>
              </w:rPr>
            </w:pPr>
            <w:r w:rsidRPr="0032229E">
              <w:rPr>
                <w:rFonts w:ascii="Aptos" w:hAnsi="Aptos" w:cs="Arial"/>
              </w:rPr>
              <w:t>If criminal proceedings underway, the individual may be prohibited from their role/tasks during process</w:t>
            </w:r>
          </w:p>
        </w:tc>
        <w:tc>
          <w:tcPr>
            <w:tcW w:w="739" w:type="dxa"/>
          </w:tcPr>
          <w:p w14:paraId="4C026015" w14:textId="77777777" w:rsidR="00B31E39" w:rsidRPr="0032229E" w:rsidRDefault="00B31E39" w:rsidP="00A33938">
            <w:pPr>
              <w:rPr>
                <w:rFonts w:ascii="Aptos" w:hAnsi="Aptos" w:cs="Arial"/>
              </w:rPr>
            </w:pPr>
            <w:r w:rsidRPr="0032229E">
              <w:rPr>
                <w:rFonts w:ascii="Aptos" w:hAnsi="Aptos" w:cs="Arial"/>
              </w:rPr>
              <w:t>Low</w:t>
            </w:r>
          </w:p>
        </w:tc>
        <w:tc>
          <w:tcPr>
            <w:tcW w:w="993" w:type="dxa"/>
          </w:tcPr>
          <w:p w14:paraId="122CDD60" w14:textId="77777777" w:rsidR="00B31E39" w:rsidRPr="0032229E" w:rsidRDefault="00B31E39" w:rsidP="00A33938">
            <w:pPr>
              <w:rPr>
                <w:rFonts w:ascii="Aptos" w:hAnsi="Aptos" w:cs="Arial"/>
              </w:rPr>
            </w:pPr>
            <w:r w:rsidRPr="0032229E">
              <w:rPr>
                <w:rFonts w:ascii="Aptos" w:hAnsi="Aptos" w:cs="Arial"/>
              </w:rPr>
              <w:t>Medium</w:t>
            </w:r>
          </w:p>
        </w:tc>
        <w:tc>
          <w:tcPr>
            <w:tcW w:w="901" w:type="dxa"/>
          </w:tcPr>
          <w:p w14:paraId="5E3553E3" w14:textId="77777777" w:rsidR="00B31E39" w:rsidRPr="0032229E" w:rsidRDefault="00B31E39" w:rsidP="00A33938">
            <w:pPr>
              <w:rPr>
                <w:rFonts w:ascii="Aptos" w:hAnsi="Aptos" w:cs="Arial"/>
              </w:rPr>
            </w:pPr>
            <w:r w:rsidRPr="0032229E">
              <w:rPr>
                <w:rFonts w:ascii="Aptos" w:hAnsi="Aptos" w:cs="Arial"/>
              </w:rPr>
              <w:t>High</w:t>
            </w:r>
          </w:p>
        </w:tc>
        <w:tc>
          <w:tcPr>
            <w:tcW w:w="960" w:type="dxa"/>
            <w:vMerge w:val="restart"/>
          </w:tcPr>
          <w:p w14:paraId="3EE00528" w14:textId="77777777" w:rsidR="00B31E39" w:rsidRPr="0032229E" w:rsidRDefault="00B31E39" w:rsidP="00A33938">
            <w:pPr>
              <w:rPr>
                <w:rFonts w:ascii="Aptos" w:hAnsi="Aptos" w:cs="Arial"/>
              </w:rPr>
            </w:pPr>
          </w:p>
        </w:tc>
        <w:tc>
          <w:tcPr>
            <w:tcW w:w="1764" w:type="dxa"/>
            <w:vMerge w:val="restart"/>
          </w:tcPr>
          <w:p w14:paraId="33329344" w14:textId="77777777" w:rsidR="00B31E39" w:rsidRPr="0032229E" w:rsidRDefault="00B31E39" w:rsidP="00A33938">
            <w:pPr>
              <w:rPr>
                <w:rFonts w:ascii="Aptos" w:hAnsi="Aptos" w:cs="Arial"/>
              </w:rPr>
            </w:pPr>
          </w:p>
        </w:tc>
      </w:tr>
      <w:tr w:rsidR="00B31E39" w:rsidRPr="00B31E39" w14:paraId="1E100CB4" w14:textId="77777777" w:rsidTr="0032229E">
        <w:trPr>
          <w:jc w:val="center"/>
        </w:trPr>
        <w:tc>
          <w:tcPr>
            <w:tcW w:w="4816" w:type="dxa"/>
            <w:vMerge/>
          </w:tcPr>
          <w:p w14:paraId="1563A5B9" w14:textId="77777777" w:rsidR="00B31E39" w:rsidRPr="0032229E" w:rsidRDefault="00B31E39" w:rsidP="00A33938">
            <w:pPr>
              <w:rPr>
                <w:rFonts w:ascii="Aptos" w:hAnsi="Aptos" w:cs="Arial"/>
              </w:rPr>
            </w:pPr>
          </w:p>
        </w:tc>
        <w:tc>
          <w:tcPr>
            <w:tcW w:w="739" w:type="dxa"/>
          </w:tcPr>
          <w:p w14:paraId="2AD956A4" w14:textId="77777777" w:rsidR="00B31E39" w:rsidRPr="0032229E" w:rsidRDefault="00B31E39" w:rsidP="00A33938">
            <w:pPr>
              <w:rPr>
                <w:rFonts w:ascii="Aptos" w:hAnsi="Aptos" w:cs="Arial"/>
              </w:rPr>
            </w:pPr>
          </w:p>
        </w:tc>
        <w:tc>
          <w:tcPr>
            <w:tcW w:w="993" w:type="dxa"/>
          </w:tcPr>
          <w:p w14:paraId="6EDDA066" w14:textId="77777777" w:rsidR="00B31E39" w:rsidRPr="0032229E" w:rsidRDefault="00B31E39" w:rsidP="00A33938">
            <w:pPr>
              <w:rPr>
                <w:rFonts w:ascii="Aptos" w:hAnsi="Aptos" w:cs="Arial"/>
              </w:rPr>
            </w:pPr>
          </w:p>
        </w:tc>
        <w:tc>
          <w:tcPr>
            <w:tcW w:w="901" w:type="dxa"/>
          </w:tcPr>
          <w:p w14:paraId="475F6C8E" w14:textId="77777777" w:rsidR="00B31E39" w:rsidRPr="0032229E" w:rsidRDefault="00B31E39" w:rsidP="00A33938">
            <w:pPr>
              <w:rPr>
                <w:rFonts w:ascii="Aptos" w:hAnsi="Aptos" w:cs="Arial"/>
              </w:rPr>
            </w:pPr>
          </w:p>
        </w:tc>
        <w:tc>
          <w:tcPr>
            <w:tcW w:w="960" w:type="dxa"/>
            <w:vMerge/>
          </w:tcPr>
          <w:p w14:paraId="32D45509" w14:textId="77777777" w:rsidR="00B31E39" w:rsidRPr="0032229E" w:rsidRDefault="00B31E39" w:rsidP="00A33938">
            <w:pPr>
              <w:rPr>
                <w:rFonts w:ascii="Aptos" w:hAnsi="Aptos" w:cs="Arial"/>
              </w:rPr>
            </w:pPr>
          </w:p>
        </w:tc>
        <w:tc>
          <w:tcPr>
            <w:tcW w:w="1764" w:type="dxa"/>
            <w:vMerge/>
          </w:tcPr>
          <w:p w14:paraId="16CEFEC2" w14:textId="77777777" w:rsidR="00B31E39" w:rsidRPr="0032229E" w:rsidRDefault="00B31E39" w:rsidP="00A33938">
            <w:pPr>
              <w:rPr>
                <w:rFonts w:ascii="Aptos" w:hAnsi="Aptos" w:cs="Arial"/>
              </w:rPr>
            </w:pPr>
          </w:p>
        </w:tc>
      </w:tr>
      <w:tr w:rsidR="00B31E39" w:rsidRPr="00B31E39" w14:paraId="19ADF49F" w14:textId="77777777" w:rsidTr="0032229E">
        <w:trPr>
          <w:jc w:val="center"/>
        </w:trPr>
        <w:tc>
          <w:tcPr>
            <w:tcW w:w="4816" w:type="dxa"/>
          </w:tcPr>
          <w:p w14:paraId="68C42004" w14:textId="77777777" w:rsidR="00B31E39" w:rsidRPr="0032229E" w:rsidRDefault="00B31E39" w:rsidP="00A33938">
            <w:pPr>
              <w:rPr>
                <w:rFonts w:ascii="Aptos" w:hAnsi="Aptos" w:cs="Arial"/>
                <w:b/>
                <w:bCs/>
              </w:rPr>
            </w:pPr>
            <w:r w:rsidRPr="0032229E">
              <w:rPr>
                <w:rFonts w:ascii="Aptos" w:hAnsi="Aptos" w:cs="Arial"/>
                <w:b/>
                <w:bCs/>
              </w:rPr>
              <w:t>Are there alternative roles or tasks?</w:t>
            </w:r>
          </w:p>
          <w:p w14:paraId="470D365C" w14:textId="77777777" w:rsidR="00B31E39" w:rsidRPr="0032229E" w:rsidRDefault="00B31E39" w:rsidP="00A33938">
            <w:pPr>
              <w:rPr>
                <w:rFonts w:ascii="Aptos" w:hAnsi="Aptos" w:cs="Arial"/>
              </w:rPr>
            </w:pPr>
          </w:p>
        </w:tc>
        <w:tc>
          <w:tcPr>
            <w:tcW w:w="5357" w:type="dxa"/>
            <w:gridSpan w:val="5"/>
          </w:tcPr>
          <w:p w14:paraId="60EB3964" w14:textId="77777777" w:rsidR="00B31E39" w:rsidRPr="0032229E" w:rsidRDefault="00B31E39" w:rsidP="00A33938">
            <w:pPr>
              <w:rPr>
                <w:rFonts w:ascii="Aptos" w:hAnsi="Aptos" w:cs="Arial"/>
              </w:rPr>
            </w:pPr>
          </w:p>
          <w:p w14:paraId="3B05A697" w14:textId="77777777" w:rsidR="00B31E39" w:rsidRPr="0032229E" w:rsidRDefault="00B31E39" w:rsidP="00A33938">
            <w:pPr>
              <w:rPr>
                <w:rFonts w:ascii="Aptos" w:hAnsi="Aptos" w:cs="Arial"/>
              </w:rPr>
            </w:pPr>
          </w:p>
          <w:p w14:paraId="62D4D2F5" w14:textId="77777777" w:rsidR="00B31E39" w:rsidRPr="0032229E" w:rsidRDefault="00B31E39" w:rsidP="00A33938">
            <w:pPr>
              <w:rPr>
                <w:rFonts w:ascii="Aptos" w:hAnsi="Aptos" w:cs="Arial"/>
              </w:rPr>
            </w:pPr>
          </w:p>
        </w:tc>
      </w:tr>
      <w:tr w:rsidR="00B31E39" w:rsidRPr="00B31E39" w14:paraId="797247F9" w14:textId="77777777">
        <w:trPr>
          <w:jc w:val="center"/>
        </w:trPr>
        <w:tc>
          <w:tcPr>
            <w:tcW w:w="10173" w:type="dxa"/>
            <w:gridSpan w:val="6"/>
          </w:tcPr>
          <w:p w14:paraId="418E35A7" w14:textId="77777777" w:rsidR="00B31E39" w:rsidRPr="0032229E" w:rsidRDefault="00B31E39" w:rsidP="00A33938">
            <w:pPr>
              <w:rPr>
                <w:rFonts w:ascii="Aptos" w:hAnsi="Aptos" w:cs="Arial"/>
                <w:b/>
                <w:bCs/>
              </w:rPr>
            </w:pPr>
            <w:r w:rsidRPr="0032229E">
              <w:rPr>
                <w:rFonts w:ascii="Aptos" w:hAnsi="Aptos" w:cs="Arial"/>
                <w:b/>
                <w:bCs/>
              </w:rPr>
              <w:lastRenderedPageBreak/>
              <w:t>Conclusion</w:t>
            </w:r>
          </w:p>
          <w:p w14:paraId="07AD22DC" w14:textId="77777777" w:rsidR="00B31E39" w:rsidRPr="0032229E" w:rsidRDefault="00B31E39" w:rsidP="00A33938">
            <w:pPr>
              <w:rPr>
                <w:rFonts w:ascii="Aptos" w:hAnsi="Aptos" w:cs="Arial"/>
              </w:rPr>
            </w:pPr>
          </w:p>
          <w:p w14:paraId="181F0793" w14:textId="77777777" w:rsidR="00B31E39" w:rsidRPr="0032229E" w:rsidRDefault="00B31E39" w:rsidP="00A33938">
            <w:pPr>
              <w:rPr>
                <w:rFonts w:ascii="Aptos" w:hAnsi="Aptos" w:cs="Arial"/>
              </w:rPr>
            </w:pPr>
          </w:p>
        </w:tc>
      </w:tr>
    </w:tbl>
    <w:p w14:paraId="304016CA" w14:textId="77777777" w:rsidR="00B31E39" w:rsidRPr="00B31E39" w:rsidRDefault="00B31E39" w:rsidP="00A33938">
      <w:pPr>
        <w:tabs>
          <w:tab w:val="num" w:pos="720"/>
        </w:tabs>
        <w:spacing w:after="0" w:line="240" w:lineRule="auto"/>
        <w:contextualSpacing/>
        <w:rPr>
          <w:rFonts w:ascii="Aptos" w:hAnsi="Aptos" w:cs="Arial"/>
          <w:sz w:val="24"/>
          <w:szCs w:val="24"/>
        </w:rPr>
      </w:pPr>
    </w:p>
    <w:p w14:paraId="25B71CA0" w14:textId="229B8250" w:rsidR="00B31E39" w:rsidRPr="001C4DB2" w:rsidRDefault="00B31E39" w:rsidP="00A33938">
      <w:pPr>
        <w:tabs>
          <w:tab w:val="num" w:pos="720"/>
        </w:tabs>
        <w:spacing w:after="0" w:line="240" w:lineRule="auto"/>
        <w:contextualSpacing/>
        <w:rPr>
          <w:rFonts w:ascii="Aptos" w:hAnsi="Aptos" w:cs="Arial"/>
        </w:rPr>
      </w:pPr>
      <w:r w:rsidRPr="001C4DB2">
        <w:rPr>
          <w:rFonts w:ascii="Aptos" w:hAnsi="Aptos" w:cs="Arial"/>
        </w:rPr>
        <w:t xml:space="preserve">The individual will be informed in </w:t>
      </w:r>
      <w:r w:rsidRPr="001C4DB2">
        <w:rPr>
          <w:rFonts w:ascii="Aptos" w:hAnsi="Aptos" w:cs="Arial"/>
          <w:u w:val="single"/>
        </w:rPr>
        <w:t>writing of the reason for the precautionary suspension/temporary redeployment</w:t>
      </w:r>
      <w:bookmarkStart w:id="11" w:name="_Toc35837840"/>
      <w:bookmarkStart w:id="12" w:name="_Toc38437721"/>
      <w:r w:rsidRPr="001C4DB2">
        <w:rPr>
          <w:rFonts w:ascii="Aptos" w:hAnsi="Aptos" w:cs="Arial"/>
          <w:u w:val="single"/>
        </w:rPr>
        <w:t xml:space="preserve"> (</w:t>
      </w:r>
      <w:hyperlink w:anchor="_Appendix_3_-" w:history="1">
        <w:r w:rsidRPr="00E90F55">
          <w:rPr>
            <w:rStyle w:val="Hyperlink"/>
            <w:rFonts w:ascii="Aptos" w:hAnsi="Aptos" w:cs="Arial"/>
          </w:rPr>
          <w:t>Appe</w:t>
        </w:r>
        <w:bookmarkStart w:id="13" w:name="_Hlt164346768"/>
        <w:bookmarkStart w:id="14" w:name="_Hlt164346769"/>
        <w:r w:rsidRPr="00E90F55">
          <w:rPr>
            <w:rStyle w:val="Hyperlink"/>
            <w:rFonts w:ascii="Aptos" w:hAnsi="Aptos" w:cs="Arial"/>
          </w:rPr>
          <w:t>n</w:t>
        </w:r>
        <w:bookmarkEnd w:id="13"/>
        <w:bookmarkEnd w:id="14"/>
        <w:r w:rsidRPr="00E90F55">
          <w:rPr>
            <w:rStyle w:val="Hyperlink"/>
            <w:rFonts w:ascii="Aptos" w:hAnsi="Aptos" w:cs="Arial"/>
          </w:rPr>
          <w:t>dix 2</w:t>
        </w:r>
      </w:hyperlink>
      <w:r w:rsidRPr="001C4DB2">
        <w:rPr>
          <w:rFonts w:ascii="Aptos" w:hAnsi="Aptos" w:cs="Arial"/>
          <w:u w:val="single"/>
        </w:rPr>
        <w:t>)</w:t>
      </w:r>
      <w:r w:rsidR="001D19D0" w:rsidRPr="001C4DB2">
        <w:rPr>
          <w:rFonts w:ascii="Aptos" w:hAnsi="Aptos" w:cs="Arial"/>
        </w:rPr>
        <w:t>.</w:t>
      </w:r>
      <w:r w:rsidRPr="001C4DB2">
        <w:rPr>
          <w:rFonts w:ascii="Aptos" w:hAnsi="Aptos" w:cs="Arial"/>
        </w:rPr>
        <w:t xml:space="preserve"> </w:t>
      </w:r>
      <w:r w:rsidR="001D19D0" w:rsidRPr="001C4DB2">
        <w:rPr>
          <w:rFonts w:ascii="Aptos" w:hAnsi="Aptos" w:cs="Arial"/>
        </w:rPr>
        <w:t>H</w:t>
      </w:r>
      <w:r w:rsidRPr="001C4DB2">
        <w:rPr>
          <w:rFonts w:ascii="Aptos" w:hAnsi="Aptos" w:cs="Arial"/>
        </w:rPr>
        <w:t xml:space="preserve">owever, it is good practice to verbally inform the person before confirming in writing. An individual who is precautionarily suspended/temporary redeployed will be kept regularly updated about the process and will be supported during this time by a named contact. </w:t>
      </w:r>
      <w:bookmarkEnd w:id="11"/>
      <w:bookmarkEnd w:id="12"/>
      <w:r w:rsidRPr="001C4DB2">
        <w:rPr>
          <w:rFonts w:ascii="Aptos" w:hAnsi="Aptos" w:cs="Arial"/>
        </w:rPr>
        <w:t>It should be made clear that this decision is without prejudice and not a form of disciplinary action.</w:t>
      </w:r>
    </w:p>
    <w:p w14:paraId="7CD1E669" w14:textId="6F8DBBCF" w:rsidR="00B31E39" w:rsidRDefault="00B31E39" w:rsidP="00A33938">
      <w:pPr>
        <w:spacing w:line="240" w:lineRule="auto"/>
        <w:rPr>
          <w:rFonts w:ascii="Arial" w:eastAsiaTheme="majorEastAsia" w:hAnsi="Arial" w:cs="Arial"/>
          <w:b/>
          <w:bCs/>
          <w:sz w:val="36"/>
          <w:szCs w:val="36"/>
          <w:lang w:eastAsia="en-GB"/>
        </w:rPr>
      </w:pPr>
      <w:bookmarkStart w:id="15" w:name="_Terms_of_Reference"/>
      <w:bookmarkEnd w:id="15"/>
    </w:p>
    <w:p w14:paraId="45CC1724" w14:textId="0E919705" w:rsidR="001B4506" w:rsidRPr="00165314" w:rsidRDefault="001B4506" w:rsidP="00A33938">
      <w:pPr>
        <w:pStyle w:val="C1stheading1"/>
        <w:spacing w:line="240" w:lineRule="auto"/>
        <w:rPr>
          <w:rFonts w:ascii="Times New Roman" w:hAnsi="Times New Roman" w:cs="Times New Roman"/>
          <w:color w:val="002060"/>
        </w:rPr>
      </w:pPr>
      <w:bookmarkStart w:id="16" w:name="_Toc202366004"/>
      <w:r w:rsidRPr="00165314">
        <w:rPr>
          <w:rFonts w:ascii="Times New Roman" w:hAnsi="Times New Roman" w:cs="Times New Roman"/>
          <w:color w:val="002060"/>
        </w:rPr>
        <w:t>Support for those going through the investigation and disciplinary process</w:t>
      </w:r>
      <w:bookmarkEnd w:id="16"/>
    </w:p>
    <w:p w14:paraId="41A0AC5A" w14:textId="77777777" w:rsidR="001B4506" w:rsidRDefault="001B4506" w:rsidP="00A33938">
      <w:pPr>
        <w:spacing w:after="0" w:line="240" w:lineRule="auto"/>
        <w:rPr>
          <w:rFonts w:ascii="Arial" w:hAnsi="Arial" w:cs="Arial"/>
          <w:sz w:val="24"/>
          <w:szCs w:val="24"/>
        </w:rPr>
      </w:pPr>
    </w:p>
    <w:p w14:paraId="4C00BE3A" w14:textId="38C6DDBA" w:rsidR="001B4506" w:rsidRPr="00B14757" w:rsidRDefault="001B4506" w:rsidP="00A33938">
      <w:pPr>
        <w:pStyle w:val="Heading2"/>
        <w:spacing w:line="240" w:lineRule="auto"/>
        <w:ind w:left="10"/>
        <w:rPr>
          <w:rFonts w:ascii="Aptos" w:hAnsi="Aptos"/>
          <w:b/>
          <w:bCs/>
          <w:color w:val="002060"/>
          <w:sz w:val="24"/>
          <w:szCs w:val="20"/>
        </w:rPr>
      </w:pPr>
      <w:bookmarkStart w:id="17" w:name="_Toc202366005"/>
      <w:r w:rsidRPr="00B14757">
        <w:rPr>
          <w:rFonts w:ascii="Aptos" w:hAnsi="Aptos"/>
          <w:b/>
          <w:bCs/>
          <w:color w:val="002060"/>
          <w:sz w:val="24"/>
          <w:szCs w:val="20"/>
        </w:rPr>
        <w:t>Person raising the concern</w:t>
      </w:r>
      <w:bookmarkEnd w:id="17"/>
      <w:r w:rsidRPr="00B14757">
        <w:rPr>
          <w:rFonts w:ascii="Aptos" w:hAnsi="Aptos"/>
          <w:b/>
          <w:bCs/>
          <w:color w:val="002060"/>
          <w:sz w:val="24"/>
          <w:szCs w:val="20"/>
        </w:rPr>
        <w:t xml:space="preserve">  </w:t>
      </w:r>
    </w:p>
    <w:p w14:paraId="2295E713" w14:textId="01C7B1C6" w:rsidR="001B4506" w:rsidRPr="001C4DB2" w:rsidRDefault="001B4506" w:rsidP="00A33938">
      <w:pPr>
        <w:spacing w:after="0" w:line="240" w:lineRule="auto"/>
        <w:rPr>
          <w:rFonts w:ascii="Aptos" w:hAnsi="Aptos" w:cs="Arial"/>
        </w:rPr>
      </w:pPr>
      <w:r w:rsidRPr="001C4DB2">
        <w:rPr>
          <w:rFonts w:ascii="Aptos" w:hAnsi="Aptos" w:cs="Arial"/>
        </w:rPr>
        <w:t>The person raising the concern should be supported throughout this process</w:t>
      </w:r>
      <w:r w:rsidR="00A86E55" w:rsidRPr="001C4DB2">
        <w:rPr>
          <w:rFonts w:ascii="Aptos" w:hAnsi="Aptos" w:cs="Arial"/>
        </w:rPr>
        <w:t>.</w:t>
      </w:r>
      <w:r w:rsidR="002353FC" w:rsidRPr="001C4DB2">
        <w:rPr>
          <w:rFonts w:ascii="Aptos" w:hAnsi="Aptos" w:cs="Arial"/>
        </w:rPr>
        <w:t xml:space="preserve"> Examples include</w:t>
      </w:r>
      <w:r w:rsidRPr="001C4DB2">
        <w:rPr>
          <w:rFonts w:ascii="Aptos" w:hAnsi="Aptos" w:cs="Arial"/>
        </w:rPr>
        <w:t>:</w:t>
      </w:r>
    </w:p>
    <w:p w14:paraId="1298A632" w14:textId="28FAC204" w:rsidR="001B4506" w:rsidRPr="001C4DB2" w:rsidRDefault="001B4506" w:rsidP="00165314">
      <w:pPr>
        <w:pStyle w:val="ListParagraph"/>
        <w:numPr>
          <w:ilvl w:val="0"/>
          <w:numId w:val="16"/>
        </w:numPr>
        <w:spacing w:after="0" w:line="240" w:lineRule="auto"/>
        <w:rPr>
          <w:rFonts w:ascii="Aptos" w:hAnsi="Aptos" w:cs="Arial"/>
        </w:rPr>
      </w:pPr>
      <w:r w:rsidRPr="001C4DB2">
        <w:rPr>
          <w:rFonts w:ascii="Aptos" w:hAnsi="Aptos" w:cs="Arial"/>
        </w:rPr>
        <w:t xml:space="preserve"> Allocation of a SGB</w:t>
      </w:r>
      <w:r w:rsidR="00660F62" w:rsidRPr="001C4DB2">
        <w:rPr>
          <w:rFonts w:ascii="Aptos" w:hAnsi="Aptos" w:cs="Arial"/>
        </w:rPr>
        <w:t xml:space="preserve"> contact for</w:t>
      </w:r>
      <w:r w:rsidR="00E15F97" w:rsidRPr="001C4DB2">
        <w:rPr>
          <w:rFonts w:ascii="Aptos" w:hAnsi="Aptos" w:cs="Arial"/>
        </w:rPr>
        <w:t xml:space="preserve"> support</w:t>
      </w:r>
      <w:r w:rsidRPr="001C4DB2">
        <w:rPr>
          <w:rFonts w:ascii="Aptos" w:hAnsi="Aptos" w:cs="Arial"/>
        </w:rPr>
        <w:t xml:space="preserve">. This should be a separate person from the investigator and disciplinary </w:t>
      </w:r>
      <w:r w:rsidR="00E15F97" w:rsidRPr="001C4DB2">
        <w:rPr>
          <w:rFonts w:ascii="Aptos" w:hAnsi="Aptos" w:cs="Arial"/>
        </w:rPr>
        <w:t>manager</w:t>
      </w:r>
      <w:r w:rsidRPr="001C4DB2">
        <w:rPr>
          <w:rFonts w:ascii="Aptos" w:hAnsi="Aptos" w:cs="Arial"/>
        </w:rPr>
        <w:t xml:space="preserve"> to reduce bias. This role is to offer the following: </w:t>
      </w:r>
    </w:p>
    <w:p w14:paraId="712A2419" w14:textId="77777777" w:rsidR="001B4506" w:rsidRPr="001C4DB2" w:rsidRDefault="001B4506" w:rsidP="00165314">
      <w:pPr>
        <w:pStyle w:val="ListParagraph"/>
        <w:numPr>
          <w:ilvl w:val="1"/>
          <w:numId w:val="8"/>
        </w:numPr>
        <w:spacing w:after="0" w:line="240" w:lineRule="auto"/>
        <w:ind w:left="924" w:hanging="357"/>
        <w:rPr>
          <w:rFonts w:ascii="Aptos" w:hAnsi="Aptos" w:cs="Arial"/>
        </w:rPr>
      </w:pPr>
      <w:r w:rsidRPr="001C4DB2">
        <w:rPr>
          <w:rFonts w:ascii="Aptos" w:hAnsi="Aptos" w:cs="Arial"/>
        </w:rPr>
        <w:t xml:space="preserve">signposting to access other relevant support services. </w:t>
      </w:r>
    </w:p>
    <w:p w14:paraId="5B3519FF" w14:textId="77F515A3" w:rsidR="001B4506" w:rsidRDefault="001B4506" w:rsidP="00165314">
      <w:pPr>
        <w:pStyle w:val="ListParagraph"/>
        <w:numPr>
          <w:ilvl w:val="1"/>
          <w:numId w:val="8"/>
        </w:numPr>
        <w:spacing w:after="0" w:line="240" w:lineRule="auto"/>
        <w:ind w:left="924" w:hanging="357"/>
        <w:rPr>
          <w:rFonts w:ascii="Aptos" w:hAnsi="Aptos" w:cs="Arial"/>
        </w:rPr>
      </w:pPr>
      <w:r w:rsidRPr="001C4DB2">
        <w:rPr>
          <w:rFonts w:ascii="Aptos" w:hAnsi="Aptos" w:cs="Arial"/>
        </w:rPr>
        <w:t>updating the</w:t>
      </w:r>
      <w:r w:rsidR="00E15F97" w:rsidRPr="001C4DB2">
        <w:rPr>
          <w:rFonts w:ascii="Aptos" w:hAnsi="Aptos" w:cs="Arial"/>
        </w:rPr>
        <w:t xml:space="preserve">m </w:t>
      </w:r>
      <w:r w:rsidRPr="001C4DB2">
        <w:rPr>
          <w:rFonts w:ascii="Aptos" w:hAnsi="Aptos" w:cs="Arial"/>
        </w:rPr>
        <w:t>with the basic progress of the investigation and disciplinary hearing process. This should be guided by the individual circumstance and led by the person raising the concern’s needs.</w:t>
      </w:r>
    </w:p>
    <w:p w14:paraId="61E6C65F" w14:textId="77777777" w:rsidR="00165314" w:rsidRPr="001C4DB2" w:rsidRDefault="00165314" w:rsidP="00165314">
      <w:pPr>
        <w:pStyle w:val="ListParagraph"/>
        <w:spacing w:after="0" w:line="240" w:lineRule="auto"/>
        <w:ind w:left="924"/>
        <w:rPr>
          <w:rFonts w:ascii="Aptos" w:hAnsi="Aptos" w:cs="Arial"/>
        </w:rPr>
      </w:pPr>
    </w:p>
    <w:p w14:paraId="486F4EBB" w14:textId="1CA3FB37" w:rsidR="001B4506" w:rsidRPr="001C4DB2" w:rsidRDefault="00D37FBE" w:rsidP="00165314">
      <w:pPr>
        <w:pStyle w:val="ListParagraph"/>
        <w:numPr>
          <w:ilvl w:val="0"/>
          <w:numId w:val="17"/>
        </w:numPr>
        <w:spacing w:after="0" w:line="240" w:lineRule="auto"/>
        <w:rPr>
          <w:rFonts w:ascii="Aptos" w:hAnsi="Aptos" w:cs="Arial"/>
        </w:rPr>
      </w:pPr>
      <w:r w:rsidRPr="001C4DB2">
        <w:rPr>
          <w:rFonts w:ascii="Aptos" w:hAnsi="Aptos" w:cs="Arial"/>
        </w:rPr>
        <w:t>S</w:t>
      </w:r>
      <w:r w:rsidR="001B4506" w:rsidRPr="001C4DB2">
        <w:rPr>
          <w:rFonts w:ascii="Aptos" w:hAnsi="Aptos" w:cs="Arial"/>
        </w:rPr>
        <w:t>pecific consideration for</w:t>
      </w:r>
      <w:r w:rsidRPr="001C4DB2">
        <w:rPr>
          <w:rFonts w:ascii="Aptos" w:hAnsi="Aptos" w:cs="Arial"/>
        </w:rPr>
        <w:t xml:space="preserve"> </w:t>
      </w:r>
      <w:r w:rsidR="001B4506" w:rsidRPr="001C4DB2">
        <w:rPr>
          <w:rFonts w:ascii="Aptos" w:hAnsi="Aptos" w:cs="Arial"/>
        </w:rPr>
        <w:t>attend</w:t>
      </w:r>
      <w:r w:rsidR="00B53257" w:rsidRPr="001C4DB2">
        <w:rPr>
          <w:rFonts w:ascii="Aptos" w:hAnsi="Aptos" w:cs="Arial"/>
        </w:rPr>
        <w:t>ance</w:t>
      </w:r>
      <w:r w:rsidR="001B4506" w:rsidRPr="001C4DB2">
        <w:rPr>
          <w:rFonts w:ascii="Aptos" w:hAnsi="Aptos" w:cs="Arial"/>
        </w:rPr>
        <w:t xml:space="preserve"> </w:t>
      </w:r>
      <w:r w:rsidR="009E2CA7" w:rsidRPr="001C4DB2">
        <w:rPr>
          <w:rFonts w:ascii="Aptos" w:hAnsi="Aptos" w:cs="Arial"/>
        </w:rPr>
        <w:t>at</w:t>
      </w:r>
      <w:r w:rsidR="001B4506" w:rsidRPr="001C4DB2">
        <w:rPr>
          <w:rFonts w:ascii="Aptos" w:hAnsi="Aptos" w:cs="Arial"/>
        </w:rPr>
        <w:t xml:space="preserve"> disciplinary hearing </w:t>
      </w:r>
      <w:r w:rsidR="009E2CA7" w:rsidRPr="001C4DB2">
        <w:rPr>
          <w:rFonts w:ascii="Aptos" w:hAnsi="Aptos" w:cs="Arial"/>
        </w:rPr>
        <w:t xml:space="preserve">(when required) </w:t>
      </w:r>
      <w:r w:rsidR="001B4506" w:rsidRPr="001C4DB2">
        <w:rPr>
          <w:rFonts w:ascii="Aptos" w:hAnsi="Aptos" w:cs="Arial"/>
        </w:rPr>
        <w:t>such as:</w:t>
      </w:r>
    </w:p>
    <w:p w14:paraId="712C4A13" w14:textId="77777777" w:rsidR="001B4506" w:rsidRPr="001C4DB2" w:rsidRDefault="001B4506" w:rsidP="00165314">
      <w:pPr>
        <w:pStyle w:val="ListParagraph"/>
        <w:numPr>
          <w:ilvl w:val="1"/>
          <w:numId w:val="8"/>
        </w:numPr>
        <w:spacing w:after="0" w:line="240" w:lineRule="auto"/>
        <w:ind w:left="92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1 – submit evidence via video link</w:t>
      </w:r>
    </w:p>
    <w:p w14:paraId="4B22BB8E" w14:textId="77777777" w:rsidR="001B4506" w:rsidRPr="001C4DB2" w:rsidRDefault="001B4506" w:rsidP="00165314">
      <w:pPr>
        <w:pStyle w:val="ListParagraph"/>
        <w:numPr>
          <w:ilvl w:val="1"/>
          <w:numId w:val="8"/>
        </w:numPr>
        <w:spacing w:after="0" w:line="240" w:lineRule="auto"/>
        <w:ind w:left="92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2 – only answer questions outside of hearing to the hearing chair</w:t>
      </w:r>
    </w:p>
    <w:p w14:paraId="0E820BC8" w14:textId="77777777" w:rsidR="001B4506" w:rsidRPr="001C4DB2" w:rsidRDefault="001B4506" w:rsidP="00165314">
      <w:pPr>
        <w:pStyle w:val="ListParagraph"/>
        <w:numPr>
          <w:ilvl w:val="1"/>
          <w:numId w:val="8"/>
        </w:numPr>
        <w:spacing w:after="0" w:line="240" w:lineRule="auto"/>
        <w:ind w:left="92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3 – no contact with PSOC </w:t>
      </w:r>
    </w:p>
    <w:p w14:paraId="2E0ABF4A" w14:textId="5B43E7A5" w:rsidR="001B4506" w:rsidRPr="001C4DB2" w:rsidRDefault="001B4506" w:rsidP="00165314">
      <w:pPr>
        <w:pStyle w:val="ListParagraph"/>
        <w:numPr>
          <w:ilvl w:val="1"/>
          <w:numId w:val="8"/>
        </w:numPr>
        <w:spacing w:after="0" w:line="240" w:lineRule="auto"/>
        <w:ind w:left="92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4 – accompaniment by support person</w:t>
      </w:r>
    </w:p>
    <w:p w14:paraId="6D59463B" w14:textId="77777777" w:rsidR="001B4506" w:rsidRPr="001C4DB2" w:rsidRDefault="001B4506" w:rsidP="00165314">
      <w:pPr>
        <w:pStyle w:val="ListParagraph"/>
        <w:numPr>
          <w:ilvl w:val="1"/>
          <w:numId w:val="8"/>
        </w:numPr>
        <w:spacing w:after="0" w:line="240" w:lineRule="auto"/>
        <w:ind w:left="92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5 – offered opportunity to provide evidence in advance e.g. via written submission </w:t>
      </w:r>
    </w:p>
    <w:p w14:paraId="14E84929" w14:textId="77777777" w:rsidR="001B4506" w:rsidRPr="001B4506" w:rsidRDefault="001B4506" w:rsidP="00A33938">
      <w:pPr>
        <w:spacing w:after="0" w:line="240" w:lineRule="auto"/>
        <w:rPr>
          <w:rFonts w:ascii="Aptos" w:hAnsi="Aptos" w:cs="Arial"/>
          <w:sz w:val="24"/>
          <w:szCs w:val="24"/>
        </w:rPr>
      </w:pPr>
    </w:p>
    <w:p w14:paraId="36067D19" w14:textId="77777777" w:rsidR="001B4506" w:rsidRPr="00B14757" w:rsidRDefault="001B4506" w:rsidP="00A33938">
      <w:pPr>
        <w:pStyle w:val="Heading2"/>
        <w:spacing w:line="240" w:lineRule="auto"/>
        <w:ind w:left="10"/>
        <w:rPr>
          <w:rFonts w:ascii="Aptos" w:hAnsi="Aptos" w:cstheme="minorHAnsi"/>
          <w:b/>
          <w:bCs/>
          <w:color w:val="002060"/>
          <w:sz w:val="24"/>
          <w:szCs w:val="20"/>
        </w:rPr>
      </w:pPr>
      <w:bookmarkStart w:id="18" w:name="_Toc202366006"/>
      <w:r w:rsidRPr="00B14757">
        <w:rPr>
          <w:rFonts w:ascii="Aptos" w:hAnsi="Aptos" w:cstheme="minorHAnsi"/>
          <w:b/>
          <w:bCs/>
          <w:color w:val="002060"/>
          <w:sz w:val="24"/>
          <w:szCs w:val="20"/>
        </w:rPr>
        <w:t>Person subject of the concern</w:t>
      </w:r>
      <w:bookmarkEnd w:id="18"/>
    </w:p>
    <w:p w14:paraId="5B5A183F" w14:textId="0709E2F1" w:rsidR="001B4506" w:rsidRPr="001C4DB2" w:rsidRDefault="001B4506" w:rsidP="00A33938">
      <w:pPr>
        <w:spacing w:after="0" w:line="240" w:lineRule="auto"/>
        <w:rPr>
          <w:rFonts w:ascii="Aptos" w:hAnsi="Aptos" w:cs="Arial"/>
        </w:rPr>
      </w:pPr>
      <w:r w:rsidRPr="001C4DB2">
        <w:rPr>
          <w:rFonts w:ascii="Aptos" w:hAnsi="Aptos" w:cs="Arial"/>
        </w:rPr>
        <w:t>Allocation of a</w:t>
      </w:r>
      <w:r w:rsidR="00D726BD" w:rsidRPr="001C4DB2">
        <w:rPr>
          <w:rFonts w:ascii="Aptos" w:hAnsi="Aptos" w:cs="Arial"/>
        </w:rPr>
        <w:t xml:space="preserve">n </w:t>
      </w:r>
      <w:r w:rsidRPr="001C4DB2">
        <w:rPr>
          <w:rFonts w:ascii="Aptos" w:hAnsi="Aptos" w:cs="Arial"/>
        </w:rPr>
        <w:t>SGB</w:t>
      </w:r>
      <w:r w:rsidR="00D726BD" w:rsidRPr="001C4DB2">
        <w:rPr>
          <w:rFonts w:ascii="Aptos" w:hAnsi="Aptos" w:cs="Arial"/>
        </w:rPr>
        <w:t xml:space="preserve"> contact for support</w:t>
      </w:r>
      <w:r w:rsidRPr="001C4DB2">
        <w:rPr>
          <w:rFonts w:ascii="Aptos" w:hAnsi="Aptos" w:cs="Arial"/>
        </w:rPr>
        <w:t xml:space="preserve">. This should be a separate person from the investigator and disciplinary </w:t>
      </w:r>
      <w:r w:rsidR="00D726BD" w:rsidRPr="001C4DB2">
        <w:rPr>
          <w:rFonts w:ascii="Aptos" w:hAnsi="Aptos" w:cs="Arial"/>
        </w:rPr>
        <w:t>manager</w:t>
      </w:r>
      <w:r w:rsidRPr="001C4DB2">
        <w:rPr>
          <w:rFonts w:ascii="Aptos" w:hAnsi="Aptos" w:cs="Arial"/>
        </w:rPr>
        <w:t xml:space="preserve"> to reduce bias. This role is to offer the following:</w:t>
      </w:r>
    </w:p>
    <w:p w14:paraId="10B8A249" w14:textId="48C0BADC" w:rsidR="001B4506" w:rsidRPr="001C4DB2" w:rsidRDefault="001B4506" w:rsidP="00022E52">
      <w:pPr>
        <w:pStyle w:val="ListParagraph"/>
        <w:numPr>
          <w:ilvl w:val="0"/>
          <w:numId w:val="18"/>
        </w:numPr>
        <w:spacing w:after="0" w:line="240" w:lineRule="auto"/>
        <w:rPr>
          <w:rFonts w:ascii="Aptos" w:hAnsi="Aptos" w:cs="Arial"/>
        </w:rPr>
      </w:pPr>
      <w:r w:rsidRPr="001C4DB2">
        <w:rPr>
          <w:rFonts w:ascii="Aptos" w:hAnsi="Aptos" w:cs="Arial"/>
        </w:rPr>
        <w:t xml:space="preserve">signposting to access other relevant support services. </w:t>
      </w:r>
    </w:p>
    <w:p w14:paraId="3F530A15" w14:textId="77777777" w:rsidR="001B4506" w:rsidRPr="001C4DB2" w:rsidRDefault="001B4506" w:rsidP="00022E52">
      <w:pPr>
        <w:pStyle w:val="ListParagraph"/>
        <w:numPr>
          <w:ilvl w:val="0"/>
          <w:numId w:val="18"/>
        </w:numPr>
        <w:spacing w:after="0" w:line="240" w:lineRule="auto"/>
        <w:rPr>
          <w:rFonts w:ascii="Aptos" w:hAnsi="Aptos" w:cs="Arial"/>
        </w:rPr>
      </w:pPr>
      <w:r w:rsidRPr="001C4DB2">
        <w:rPr>
          <w:rFonts w:ascii="Aptos" w:hAnsi="Aptos" w:cs="Arial"/>
        </w:rPr>
        <w:t>updating them with the basic progress of the investigation and disciplinary hearing process.</w:t>
      </w:r>
    </w:p>
    <w:p w14:paraId="6006D4C7" w14:textId="77777777" w:rsidR="001B4506" w:rsidRPr="001C4DB2" w:rsidRDefault="001B4506" w:rsidP="00A33938">
      <w:pPr>
        <w:spacing w:after="0" w:line="240" w:lineRule="auto"/>
        <w:rPr>
          <w:rFonts w:ascii="Aptos" w:hAnsi="Aptos" w:cs="Arial"/>
        </w:rPr>
      </w:pPr>
    </w:p>
    <w:p w14:paraId="49ECCC62" w14:textId="6F618565" w:rsidR="001B4506" w:rsidRPr="001C4DB2" w:rsidRDefault="001B4506" w:rsidP="00A33938">
      <w:pPr>
        <w:spacing w:after="0" w:line="240" w:lineRule="auto"/>
        <w:rPr>
          <w:rFonts w:ascii="Aptos" w:hAnsi="Aptos" w:cs="Arial"/>
        </w:rPr>
      </w:pPr>
      <w:r w:rsidRPr="001C4DB2">
        <w:rPr>
          <w:rFonts w:ascii="Aptos" w:hAnsi="Aptos" w:cs="Arial"/>
        </w:rPr>
        <w:t xml:space="preserve">This should be guided by the individual circumstance and led by the </w:t>
      </w:r>
      <w:r w:rsidR="00A54318" w:rsidRPr="001C4DB2">
        <w:rPr>
          <w:rFonts w:ascii="Aptos" w:hAnsi="Aptos" w:cs="Arial"/>
        </w:rPr>
        <w:t>PSOC’s</w:t>
      </w:r>
      <w:r w:rsidRPr="001C4DB2">
        <w:rPr>
          <w:rFonts w:ascii="Aptos" w:hAnsi="Aptos" w:cs="Arial"/>
        </w:rPr>
        <w:t xml:space="preserve"> needs.</w:t>
      </w:r>
      <w:r w:rsidR="0081704D" w:rsidRPr="001C4DB2">
        <w:rPr>
          <w:rFonts w:ascii="Aptos" w:hAnsi="Aptos" w:cs="Arial"/>
        </w:rPr>
        <w:t xml:space="preserve"> There should also be support</w:t>
      </w:r>
      <w:r w:rsidRPr="001C4DB2">
        <w:rPr>
          <w:rFonts w:ascii="Aptos" w:hAnsi="Aptos" w:cs="Arial"/>
        </w:rPr>
        <w:t xml:space="preserve"> </w:t>
      </w:r>
      <w:r w:rsidR="0081704D" w:rsidRPr="001C4DB2">
        <w:rPr>
          <w:rFonts w:ascii="Aptos" w:hAnsi="Aptos" w:cs="Arial"/>
        </w:rPr>
        <w:t>for</w:t>
      </w:r>
      <w:r w:rsidRPr="001C4DB2">
        <w:rPr>
          <w:rFonts w:ascii="Aptos" w:hAnsi="Aptos" w:cs="Arial"/>
        </w:rPr>
        <w:t xml:space="preserve"> specific consideration for attending a disciplinary hearing i</w:t>
      </w:r>
      <w:r w:rsidR="0081704D" w:rsidRPr="001C4DB2">
        <w:rPr>
          <w:rFonts w:ascii="Aptos" w:hAnsi="Aptos" w:cs="Arial"/>
        </w:rPr>
        <w:t>f</w:t>
      </w:r>
      <w:r w:rsidRPr="001C4DB2">
        <w:rPr>
          <w:rFonts w:ascii="Aptos" w:hAnsi="Aptos" w:cs="Arial"/>
        </w:rPr>
        <w:t xml:space="preserve"> necessary</w:t>
      </w:r>
      <w:r w:rsidR="0081704D" w:rsidRPr="001C4DB2">
        <w:rPr>
          <w:rFonts w:ascii="Aptos" w:hAnsi="Aptos" w:cs="Arial"/>
        </w:rPr>
        <w:t>.</w:t>
      </w:r>
    </w:p>
    <w:p w14:paraId="6286A09D" w14:textId="77777777" w:rsidR="00A54318" w:rsidRDefault="00A54318" w:rsidP="00A33938">
      <w:pPr>
        <w:spacing w:after="0" w:line="240" w:lineRule="auto"/>
        <w:textAlignment w:val="baseline"/>
        <w:rPr>
          <w:rFonts w:ascii="Aptos" w:eastAsia="Times New Roman" w:hAnsi="Aptos" w:cs="Arial"/>
          <w:b/>
          <w:bCs/>
          <w:color w:val="002060"/>
          <w:kern w:val="0"/>
          <w:sz w:val="24"/>
          <w:szCs w:val="24"/>
          <w:lang w:eastAsia="en-GB"/>
          <w14:ligatures w14:val="none"/>
        </w:rPr>
      </w:pPr>
    </w:p>
    <w:p w14:paraId="3C945A30" w14:textId="77777777" w:rsidR="001C4DB2" w:rsidRDefault="001C4DB2">
      <w:pPr>
        <w:rPr>
          <w:rFonts w:ascii="Aptos" w:eastAsia="Century Gothic" w:hAnsi="Aptos" w:cs="Century Gothic"/>
          <w:b/>
          <w:bCs/>
          <w:color w:val="002060"/>
          <w:kern w:val="0"/>
          <w:sz w:val="24"/>
          <w:szCs w:val="20"/>
          <w:lang w:eastAsia="en-GB"/>
        </w:rPr>
      </w:pPr>
      <w:r>
        <w:rPr>
          <w:rFonts w:ascii="Aptos" w:hAnsi="Aptos"/>
          <w:b/>
          <w:bCs/>
          <w:color w:val="002060"/>
          <w:sz w:val="24"/>
          <w:szCs w:val="20"/>
        </w:rPr>
        <w:br w:type="page"/>
      </w:r>
    </w:p>
    <w:p w14:paraId="0B536FE9" w14:textId="2B6AD5AF" w:rsidR="001B4506" w:rsidRPr="00B14757" w:rsidRDefault="001B4506" w:rsidP="00A33938">
      <w:pPr>
        <w:pStyle w:val="Heading2"/>
        <w:spacing w:line="240" w:lineRule="auto"/>
        <w:ind w:left="10"/>
        <w:rPr>
          <w:rFonts w:ascii="Aptos" w:hAnsi="Aptos"/>
          <w:b/>
          <w:bCs/>
          <w:color w:val="002060"/>
          <w:sz w:val="24"/>
          <w:szCs w:val="20"/>
        </w:rPr>
      </w:pPr>
      <w:bookmarkStart w:id="19" w:name="_Toc202366007"/>
      <w:r w:rsidRPr="00B14757">
        <w:rPr>
          <w:rFonts w:ascii="Aptos" w:hAnsi="Aptos"/>
          <w:b/>
          <w:bCs/>
          <w:color w:val="002060"/>
          <w:sz w:val="24"/>
          <w:szCs w:val="20"/>
        </w:rPr>
        <w:lastRenderedPageBreak/>
        <w:t>Witnesses</w:t>
      </w:r>
      <w:bookmarkEnd w:id="19"/>
    </w:p>
    <w:p w14:paraId="5B04E6E8" w14:textId="0CA226A8" w:rsidR="001B4506" w:rsidRPr="001C4DB2" w:rsidRDefault="001B4506" w:rsidP="00022E52">
      <w:pPr>
        <w:pStyle w:val="ListParagraph"/>
        <w:numPr>
          <w:ilvl w:val="0"/>
          <w:numId w:val="19"/>
        </w:numPr>
        <w:spacing w:after="0" w:line="240" w:lineRule="auto"/>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Children under 12 should never be asked to attend a disciplinary hearing either in person or online to provide evidence. Any evidence they may provide should be gathered in advance</w:t>
      </w:r>
      <w:r w:rsidR="00336019" w:rsidRPr="001C4DB2">
        <w:rPr>
          <w:rFonts w:ascii="Aptos" w:eastAsia="Times New Roman" w:hAnsi="Aptos" w:cs="Arial"/>
          <w:kern w:val="0"/>
          <w:lang w:eastAsia="en-GB"/>
          <w14:ligatures w14:val="none"/>
        </w:rPr>
        <w:t xml:space="preserve"> during the investigation process</w:t>
      </w:r>
      <w:r w:rsidRPr="001C4DB2">
        <w:rPr>
          <w:rFonts w:ascii="Aptos" w:eastAsia="Times New Roman" w:hAnsi="Aptos" w:cs="Arial"/>
          <w:kern w:val="0"/>
          <w:lang w:eastAsia="en-GB"/>
          <w14:ligatures w14:val="none"/>
        </w:rPr>
        <w:t xml:space="preserve">. Given their age and stage it would be highly inappropriate to involve them in </w:t>
      </w:r>
      <w:r w:rsidR="00336019" w:rsidRPr="001C4DB2">
        <w:rPr>
          <w:rFonts w:ascii="Aptos" w:eastAsia="Times New Roman" w:hAnsi="Aptos" w:cs="Arial"/>
          <w:kern w:val="0"/>
          <w:lang w:eastAsia="en-GB"/>
          <w14:ligatures w14:val="none"/>
        </w:rPr>
        <w:t>any hearing</w:t>
      </w:r>
      <w:r w:rsidRPr="001C4DB2">
        <w:rPr>
          <w:rFonts w:ascii="Aptos" w:eastAsia="Times New Roman" w:hAnsi="Aptos" w:cs="Arial"/>
          <w:kern w:val="0"/>
          <w:lang w:eastAsia="en-GB"/>
          <w14:ligatures w14:val="none"/>
        </w:rPr>
        <w:t xml:space="preserve">. </w:t>
      </w:r>
    </w:p>
    <w:p w14:paraId="3E1BF48B" w14:textId="6FE8AA19" w:rsidR="001B4506" w:rsidRPr="001C4DB2" w:rsidRDefault="001B4506" w:rsidP="00022E52">
      <w:pPr>
        <w:pStyle w:val="ListParagraph"/>
        <w:numPr>
          <w:ilvl w:val="0"/>
          <w:numId w:val="19"/>
        </w:numPr>
        <w:spacing w:after="0" w:line="240" w:lineRule="auto"/>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Children between 12 and 15 </w:t>
      </w:r>
      <w:r w:rsidR="00F83319" w:rsidRPr="001C4DB2">
        <w:rPr>
          <w:rFonts w:ascii="Aptos" w:eastAsia="Times New Roman" w:hAnsi="Aptos" w:cs="Arial"/>
          <w:kern w:val="0"/>
          <w:lang w:eastAsia="en-GB"/>
          <w14:ligatures w14:val="none"/>
        </w:rPr>
        <w:t xml:space="preserve">years </w:t>
      </w:r>
      <w:r w:rsidRPr="001C4DB2">
        <w:rPr>
          <w:rFonts w:ascii="Aptos" w:eastAsia="Times New Roman" w:hAnsi="Aptos" w:cs="Arial"/>
          <w:kern w:val="0"/>
          <w:lang w:eastAsia="en-GB"/>
          <w14:ligatures w14:val="none"/>
        </w:rPr>
        <w:t>may consider giving evidence at a disciplinary hearing, however this should only be in essential circumstances. You should first consider:</w:t>
      </w:r>
    </w:p>
    <w:p w14:paraId="51814885" w14:textId="20ABB6AD" w:rsidR="001B4506" w:rsidRPr="001C4DB2" w:rsidRDefault="001B4506" w:rsidP="00022E52">
      <w:pPr>
        <w:pStyle w:val="ListParagraph"/>
        <w:numPr>
          <w:ilvl w:val="1"/>
          <w:numId w:val="8"/>
        </w:numPr>
        <w:spacing w:after="0" w:line="240" w:lineRule="auto"/>
        <w:ind w:left="92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A) is this necessary </w:t>
      </w:r>
      <w:r w:rsidR="00C17BAF" w:rsidRPr="001C4DB2">
        <w:rPr>
          <w:rFonts w:ascii="Aptos" w:eastAsia="Times New Roman" w:hAnsi="Aptos" w:cs="Arial"/>
          <w:kern w:val="0"/>
          <w:lang w:eastAsia="en-GB"/>
          <w14:ligatures w14:val="none"/>
        </w:rPr>
        <w:t>to</w:t>
      </w:r>
      <w:r w:rsidRPr="001C4DB2">
        <w:rPr>
          <w:rFonts w:ascii="Aptos" w:eastAsia="Times New Roman" w:hAnsi="Aptos" w:cs="Arial"/>
          <w:kern w:val="0"/>
          <w:lang w:eastAsia="en-GB"/>
          <w14:ligatures w14:val="none"/>
        </w:rPr>
        <w:t xml:space="preserve"> achieve a fair hearing</w:t>
      </w:r>
    </w:p>
    <w:p w14:paraId="67C7EFDB" w14:textId="77777777" w:rsidR="001B4506" w:rsidRPr="001C4DB2" w:rsidRDefault="001B4506" w:rsidP="00022E52">
      <w:pPr>
        <w:pStyle w:val="ListParagraph"/>
        <w:numPr>
          <w:ilvl w:val="1"/>
          <w:numId w:val="8"/>
        </w:numPr>
        <w:spacing w:after="0" w:line="240" w:lineRule="auto"/>
        <w:ind w:left="924"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B) if yes has been answered to A, then what reasonable adjustments can be made:</w:t>
      </w:r>
    </w:p>
    <w:p w14:paraId="7C4980B8" w14:textId="77777777" w:rsidR="001B4506" w:rsidRPr="001C4DB2" w:rsidRDefault="001B4506" w:rsidP="00022E52">
      <w:pPr>
        <w:pStyle w:val="ListParagraph"/>
        <w:numPr>
          <w:ilvl w:val="2"/>
          <w:numId w:val="20"/>
        </w:numPr>
        <w:spacing w:after="0" w:line="240" w:lineRule="auto"/>
        <w:ind w:left="1208"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1 – submit evidence via video link</w:t>
      </w:r>
    </w:p>
    <w:p w14:paraId="2ADBFCB8" w14:textId="77777777" w:rsidR="001B4506" w:rsidRPr="001C4DB2" w:rsidRDefault="001B4506" w:rsidP="00022E52">
      <w:pPr>
        <w:pStyle w:val="ListParagraph"/>
        <w:numPr>
          <w:ilvl w:val="2"/>
          <w:numId w:val="20"/>
        </w:numPr>
        <w:spacing w:after="0" w:line="240" w:lineRule="auto"/>
        <w:ind w:left="1208"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2 – only answer questions outside of hearing to the hearing chair</w:t>
      </w:r>
    </w:p>
    <w:p w14:paraId="547AEBA5" w14:textId="77777777" w:rsidR="001B4506" w:rsidRPr="001C4DB2" w:rsidRDefault="001B4506" w:rsidP="00022E52">
      <w:pPr>
        <w:pStyle w:val="ListParagraph"/>
        <w:numPr>
          <w:ilvl w:val="2"/>
          <w:numId w:val="20"/>
        </w:numPr>
        <w:spacing w:after="0" w:line="240" w:lineRule="auto"/>
        <w:ind w:left="1208"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3 – no contact with PSOC </w:t>
      </w:r>
    </w:p>
    <w:p w14:paraId="0AAEF9C1" w14:textId="77777777" w:rsidR="001B4506" w:rsidRPr="001C4DB2" w:rsidRDefault="001B4506" w:rsidP="00022E52">
      <w:pPr>
        <w:pStyle w:val="ListParagraph"/>
        <w:numPr>
          <w:ilvl w:val="2"/>
          <w:numId w:val="20"/>
        </w:numPr>
        <w:spacing w:after="0" w:line="240" w:lineRule="auto"/>
        <w:ind w:left="1208"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4 – accompaniment be parent or carer and consent from parent or carer </w:t>
      </w:r>
    </w:p>
    <w:p w14:paraId="6DA10345" w14:textId="0586E09F" w:rsidR="0081704D" w:rsidRPr="001C4DB2" w:rsidRDefault="001B4506" w:rsidP="00022E52">
      <w:pPr>
        <w:pStyle w:val="ListParagraph"/>
        <w:numPr>
          <w:ilvl w:val="2"/>
          <w:numId w:val="20"/>
        </w:numPr>
        <w:spacing w:after="0" w:line="240" w:lineRule="auto"/>
        <w:ind w:left="1208" w:hanging="357"/>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5 – offered opportunity to provide evidence in advance e.g. via written submission </w:t>
      </w:r>
    </w:p>
    <w:p w14:paraId="66D55C83" w14:textId="4B1F65C1" w:rsidR="001B4506" w:rsidRPr="001C4DB2" w:rsidRDefault="001B4506" w:rsidP="00022E52">
      <w:pPr>
        <w:pStyle w:val="ListParagraph"/>
        <w:numPr>
          <w:ilvl w:val="0"/>
          <w:numId w:val="21"/>
        </w:numPr>
        <w:spacing w:after="0" w:line="240" w:lineRule="auto"/>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For young people aged 16 and 17</w:t>
      </w:r>
      <w:r w:rsidR="00B45C70" w:rsidRPr="001C4DB2">
        <w:rPr>
          <w:rFonts w:ascii="Aptos" w:eastAsia="Times New Roman" w:hAnsi="Aptos" w:cs="Arial"/>
          <w:kern w:val="0"/>
          <w:lang w:eastAsia="en-GB"/>
          <w14:ligatures w14:val="none"/>
        </w:rPr>
        <w:t xml:space="preserve"> years</w:t>
      </w:r>
      <w:r w:rsidRPr="001C4DB2">
        <w:rPr>
          <w:rFonts w:ascii="Aptos" w:eastAsia="Times New Roman" w:hAnsi="Aptos" w:cs="Arial"/>
          <w:kern w:val="0"/>
          <w:lang w:eastAsia="en-GB"/>
          <w14:ligatures w14:val="none"/>
        </w:rPr>
        <w:t xml:space="preserve">, they may be more able to provide evidence to a hearing but should not be treated the same as adults. </w:t>
      </w:r>
    </w:p>
    <w:p w14:paraId="31439A1D" w14:textId="77777777" w:rsidR="001B4506" w:rsidRPr="001C4DB2" w:rsidRDefault="001B4506" w:rsidP="00022E52">
      <w:pPr>
        <w:pStyle w:val="ListParagraph"/>
        <w:numPr>
          <w:ilvl w:val="0"/>
          <w:numId w:val="21"/>
        </w:numPr>
        <w:spacing w:after="0" w:line="240" w:lineRule="auto"/>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 xml:space="preserve">The reasonable adjustments offered to under 16s should be considered and offered. </w:t>
      </w:r>
    </w:p>
    <w:p w14:paraId="539F0C96" w14:textId="55075E9C" w:rsidR="001B4506" w:rsidRPr="001C4DB2" w:rsidRDefault="001B4506" w:rsidP="00022E52">
      <w:pPr>
        <w:pStyle w:val="ListParagraph"/>
        <w:numPr>
          <w:ilvl w:val="0"/>
          <w:numId w:val="21"/>
        </w:numPr>
        <w:spacing w:after="0" w:line="240" w:lineRule="auto"/>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For adult witnesses, their views should be taken into consideration and reasonable adjustments should also be offered to allow their evidence to be safely and</w:t>
      </w:r>
      <w:r w:rsidR="0081704D" w:rsidRPr="001C4DB2">
        <w:rPr>
          <w:rFonts w:ascii="Aptos" w:eastAsia="Times New Roman" w:hAnsi="Aptos" w:cs="Arial"/>
          <w:kern w:val="0"/>
          <w:lang w:eastAsia="en-GB"/>
          <w14:ligatures w14:val="none"/>
        </w:rPr>
        <w:t xml:space="preserve"> </w:t>
      </w:r>
      <w:r w:rsidRPr="001C4DB2">
        <w:rPr>
          <w:rFonts w:ascii="Aptos" w:eastAsia="Times New Roman" w:hAnsi="Aptos" w:cs="Arial"/>
          <w:kern w:val="0"/>
          <w:lang w:eastAsia="en-GB"/>
          <w14:ligatures w14:val="none"/>
        </w:rPr>
        <w:t xml:space="preserve">fairly heard.  </w:t>
      </w:r>
    </w:p>
    <w:p w14:paraId="17B2ABD7" w14:textId="77777777" w:rsidR="001B4506" w:rsidRPr="001B4506" w:rsidRDefault="001B4506" w:rsidP="00A33938">
      <w:pPr>
        <w:spacing w:after="0" w:line="240" w:lineRule="auto"/>
        <w:textAlignment w:val="baseline"/>
        <w:rPr>
          <w:rFonts w:ascii="Aptos" w:eastAsia="Times New Roman" w:hAnsi="Aptos" w:cs="Arial"/>
          <w:kern w:val="0"/>
          <w:sz w:val="24"/>
          <w:szCs w:val="24"/>
          <w:lang w:eastAsia="en-GB"/>
          <w14:ligatures w14:val="none"/>
        </w:rPr>
      </w:pPr>
    </w:p>
    <w:p w14:paraId="7D95FCF3" w14:textId="2A4B7346" w:rsidR="001B4506" w:rsidRPr="0088392D" w:rsidRDefault="001B4506" w:rsidP="00A33938">
      <w:pPr>
        <w:pStyle w:val="Heading2"/>
        <w:spacing w:line="240" w:lineRule="auto"/>
        <w:ind w:left="10"/>
        <w:rPr>
          <w:rFonts w:ascii="Aptos" w:hAnsi="Aptos"/>
          <w:b/>
          <w:bCs/>
          <w:color w:val="002060"/>
          <w:sz w:val="24"/>
          <w:szCs w:val="20"/>
        </w:rPr>
      </w:pPr>
      <w:bookmarkStart w:id="20" w:name="_Toc202366008"/>
      <w:r w:rsidRPr="00B14757">
        <w:rPr>
          <w:rFonts w:ascii="Aptos" w:hAnsi="Aptos"/>
          <w:b/>
          <w:bCs/>
          <w:color w:val="002060"/>
          <w:sz w:val="24"/>
          <w:szCs w:val="20"/>
        </w:rPr>
        <w:t>Investigator</w:t>
      </w:r>
      <w:r w:rsidR="00B45C70" w:rsidRPr="00B14757">
        <w:rPr>
          <w:rFonts w:ascii="Aptos" w:hAnsi="Aptos"/>
          <w:b/>
          <w:bCs/>
          <w:color w:val="002060"/>
          <w:sz w:val="24"/>
          <w:szCs w:val="20"/>
        </w:rPr>
        <w:t xml:space="preserve"> </w:t>
      </w:r>
      <w:r w:rsidRPr="00B14757">
        <w:rPr>
          <w:rFonts w:ascii="Aptos" w:hAnsi="Aptos"/>
          <w:b/>
          <w:bCs/>
          <w:color w:val="002060"/>
          <w:sz w:val="24"/>
          <w:szCs w:val="20"/>
        </w:rPr>
        <w:t xml:space="preserve">/ </w:t>
      </w:r>
      <w:r w:rsidR="00B45C70" w:rsidRPr="00B14757">
        <w:rPr>
          <w:rFonts w:ascii="Aptos" w:hAnsi="Aptos"/>
          <w:b/>
          <w:bCs/>
          <w:color w:val="002060"/>
          <w:sz w:val="24"/>
          <w:szCs w:val="20"/>
        </w:rPr>
        <w:t>D</w:t>
      </w:r>
      <w:r w:rsidRPr="00B14757">
        <w:rPr>
          <w:rFonts w:ascii="Aptos" w:hAnsi="Aptos"/>
          <w:b/>
          <w:bCs/>
          <w:color w:val="002060"/>
          <w:sz w:val="24"/>
          <w:szCs w:val="20"/>
        </w:rPr>
        <w:t xml:space="preserve">isciplinary </w:t>
      </w:r>
      <w:r w:rsidR="00B45C70" w:rsidRPr="00B14757">
        <w:rPr>
          <w:rFonts w:ascii="Aptos" w:hAnsi="Aptos"/>
          <w:b/>
          <w:bCs/>
          <w:color w:val="002060"/>
          <w:sz w:val="24"/>
          <w:szCs w:val="20"/>
        </w:rPr>
        <w:t>Manager</w:t>
      </w:r>
      <w:bookmarkEnd w:id="20"/>
    </w:p>
    <w:p w14:paraId="7E15F162" w14:textId="7BB3EFA4" w:rsidR="001B4506" w:rsidRPr="001C4DB2" w:rsidRDefault="001B4506" w:rsidP="00A33938">
      <w:pPr>
        <w:pStyle w:val="ListParagraph"/>
        <w:numPr>
          <w:ilvl w:val="0"/>
          <w:numId w:val="8"/>
        </w:numPr>
        <w:spacing w:after="0" w:line="240" w:lineRule="auto"/>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Children First</w:t>
      </w:r>
      <w:r w:rsidR="00DE1E23" w:rsidRPr="001C4DB2">
        <w:rPr>
          <w:rFonts w:ascii="Aptos" w:eastAsia="Times New Roman" w:hAnsi="Aptos" w:cs="Arial"/>
          <w:kern w:val="0"/>
          <w:lang w:eastAsia="en-GB"/>
          <w14:ligatures w14:val="none"/>
        </w:rPr>
        <w:t>’</w:t>
      </w:r>
      <w:r w:rsidRPr="001C4DB2">
        <w:rPr>
          <w:rFonts w:ascii="Aptos" w:eastAsia="Times New Roman" w:hAnsi="Aptos" w:cs="Arial"/>
          <w:kern w:val="0"/>
          <w:lang w:eastAsia="en-GB"/>
          <w14:ligatures w14:val="none"/>
        </w:rPr>
        <w:t xml:space="preserve">s CMSS </w:t>
      </w:r>
      <w:r w:rsidR="0081704D" w:rsidRPr="001C4DB2">
        <w:rPr>
          <w:rFonts w:ascii="Aptos" w:eastAsia="Times New Roman" w:hAnsi="Aptos" w:cs="Arial"/>
          <w:kern w:val="0"/>
          <w:lang w:eastAsia="en-GB"/>
          <w14:ligatures w14:val="none"/>
        </w:rPr>
        <w:t>can</w:t>
      </w:r>
      <w:r w:rsidRPr="001C4DB2">
        <w:rPr>
          <w:rFonts w:ascii="Aptos" w:eastAsia="Times New Roman" w:hAnsi="Aptos" w:cs="Arial"/>
          <w:kern w:val="0"/>
          <w:lang w:eastAsia="en-GB"/>
          <w14:ligatures w14:val="none"/>
        </w:rPr>
        <w:t xml:space="preserve"> support </w:t>
      </w:r>
      <w:r w:rsidR="0081704D" w:rsidRPr="001C4DB2">
        <w:rPr>
          <w:rFonts w:ascii="Aptos" w:eastAsia="Times New Roman" w:hAnsi="Aptos" w:cs="Arial"/>
          <w:kern w:val="0"/>
          <w:lang w:eastAsia="en-GB"/>
          <w14:ligatures w14:val="none"/>
        </w:rPr>
        <w:t>SGBs</w:t>
      </w:r>
      <w:r w:rsidRPr="001C4DB2">
        <w:rPr>
          <w:rFonts w:ascii="Aptos" w:eastAsia="Times New Roman" w:hAnsi="Aptos" w:cs="Arial"/>
          <w:kern w:val="0"/>
          <w:lang w:eastAsia="en-GB"/>
          <w14:ligatures w14:val="none"/>
        </w:rPr>
        <w:t xml:space="preserve"> with this process. We recognise this can be a challenge for all involved and recommend getting in contact for </w:t>
      </w:r>
      <w:r w:rsidR="0081704D" w:rsidRPr="001C4DB2">
        <w:rPr>
          <w:rFonts w:ascii="Aptos" w:eastAsia="Times New Roman" w:hAnsi="Aptos" w:cs="Arial"/>
          <w:kern w:val="0"/>
          <w:lang w:eastAsia="en-GB"/>
          <w14:ligatures w14:val="none"/>
        </w:rPr>
        <w:t xml:space="preserve">direct </w:t>
      </w:r>
      <w:r w:rsidRPr="001C4DB2">
        <w:rPr>
          <w:rFonts w:ascii="Aptos" w:eastAsia="Times New Roman" w:hAnsi="Aptos" w:cs="Arial"/>
          <w:kern w:val="0"/>
          <w:lang w:eastAsia="en-GB"/>
          <w14:ligatures w14:val="none"/>
        </w:rPr>
        <w:t>support and guidance.</w:t>
      </w:r>
    </w:p>
    <w:p w14:paraId="2ADA273A" w14:textId="77777777" w:rsidR="001B4506" w:rsidRPr="001C4DB2" w:rsidRDefault="001B4506" w:rsidP="00A33938">
      <w:pPr>
        <w:pStyle w:val="ListParagraph"/>
        <w:numPr>
          <w:ilvl w:val="0"/>
          <w:numId w:val="8"/>
        </w:numPr>
        <w:spacing w:after="0" w:line="240" w:lineRule="auto"/>
        <w:textAlignment w:val="baseline"/>
        <w:rPr>
          <w:rFonts w:ascii="Aptos" w:eastAsia="Times New Roman" w:hAnsi="Aptos" w:cs="Arial"/>
          <w:kern w:val="0"/>
          <w:lang w:eastAsia="en-GB"/>
          <w14:ligatures w14:val="none"/>
        </w:rPr>
      </w:pPr>
      <w:r w:rsidRPr="001C4DB2">
        <w:rPr>
          <w:rFonts w:ascii="Aptos" w:eastAsia="Times New Roman" w:hAnsi="Aptos" w:cs="Arial"/>
          <w:kern w:val="0"/>
          <w:lang w:eastAsia="en-GB"/>
          <w14:ligatures w14:val="none"/>
        </w:rPr>
        <w:t>Email: cmss@childrenfirst.org,uk</w:t>
      </w:r>
    </w:p>
    <w:p w14:paraId="0E1FA1D5" w14:textId="1CCAFA5E" w:rsidR="001B4506" w:rsidRPr="001C4DB2" w:rsidRDefault="001B4506" w:rsidP="00A33938">
      <w:pPr>
        <w:pStyle w:val="ListParagraph"/>
        <w:numPr>
          <w:ilvl w:val="0"/>
          <w:numId w:val="8"/>
        </w:numPr>
        <w:spacing w:after="0" w:line="240" w:lineRule="auto"/>
        <w:textAlignment w:val="baseline"/>
        <w:rPr>
          <w:rFonts w:ascii="Aptos" w:eastAsia="Times New Roman" w:hAnsi="Aptos" w:cs="Arial"/>
          <w:i/>
          <w:iCs/>
          <w:kern w:val="0"/>
          <w:lang w:eastAsia="en-GB"/>
          <w14:ligatures w14:val="none"/>
        </w:rPr>
      </w:pPr>
      <w:r w:rsidRPr="001C4DB2">
        <w:rPr>
          <w:rFonts w:ascii="Aptos" w:eastAsia="Times New Roman" w:hAnsi="Aptos" w:cs="Arial"/>
          <w:kern w:val="0"/>
          <w:lang w:eastAsia="en-GB"/>
          <w14:ligatures w14:val="none"/>
        </w:rPr>
        <w:t xml:space="preserve">Number: </w:t>
      </w:r>
      <w:r w:rsidRPr="001C4DB2">
        <w:rPr>
          <w:rFonts w:ascii="Aptos" w:hAnsi="Aptos"/>
          <w:i/>
          <w:iCs/>
        </w:rPr>
        <w:t>03003731080</w:t>
      </w:r>
      <w:r w:rsidR="0081704D" w:rsidRPr="001C4DB2">
        <w:rPr>
          <w:rFonts w:ascii="Aptos" w:hAnsi="Aptos"/>
          <w:i/>
          <w:iCs/>
        </w:rPr>
        <w:t xml:space="preserve"> </w:t>
      </w:r>
    </w:p>
    <w:p w14:paraId="5167FD7C" w14:textId="77777777" w:rsidR="00250A37" w:rsidRPr="001C4DB2" w:rsidRDefault="00250A37" w:rsidP="00A33938">
      <w:pPr>
        <w:spacing w:after="0" w:line="240" w:lineRule="auto"/>
        <w:rPr>
          <w:rFonts w:ascii="Aptos" w:hAnsi="Aptos" w:cs="Times New Roman"/>
          <w:b/>
          <w:bCs/>
          <w:color w:val="002060"/>
        </w:rPr>
      </w:pPr>
    </w:p>
    <w:p w14:paraId="1270BBBF" w14:textId="77777777" w:rsidR="00250A37" w:rsidRDefault="00250A37" w:rsidP="00A33938">
      <w:pPr>
        <w:spacing w:after="0" w:line="240" w:lineRule="auto"/>
        <w:rPr>
          <w:rFonts w:ascii="Aptos" w:hAnsi="Aptos" w:cs="Times New Roman"/>
          <w:b/>
          <w:bCs/>
          <w:color w:val="002060"/>
          <w:sz w:val="36"/>
          <w:szCs w:val="36"/>
        </w:rPr>
      </w:pPr>
    </w:p>
    <w:p w14:paraId="2C4E70BE" w14:textId="77777777" w:rsidR="002E1036" w:rsidRDefault="002E1036" w:rsidP="00A33938">
      <w:pPr>
        <w:spacing w:after="0" w:line="240" w:lineRule="auto"/>
        <w:rPr>
          <w:rFonts w:ascii="Aptos" w:hAnsi="Aptos" w:cs="Times New Roman"/>
          <w:b/>
          <w:bCs/>
          <w:color w:val="002060"/>
          <w:sz w:val="36"/>
          <w:szCs w:val="36"/>
        </w:rPr>
      </w:pPr>
    </w:p>
    <w:p w14:paraId="5B19072F" w14:textId="77777777" w:rsidR="002E1036" w:rsidRDefault="002E1036" w:rsidP="00A33938">
      <w:pPr>
        <w:spacing w:after="0" w:line="240" w:lineRule="auto"/>
        <w:rPr>
          <w:rFonts w:ascii="Aptos" w:hAnsi="Aptos" w:cs="Times New Roman"/>
          <w:b/>
          <w:bCs/>
          <w:color w:val="002060"/>
          <w:sz w:val="36"/>
          <w:szCs w:val="36"/>
        </w:rPr>
      </w:pPr>
    </w:p>
    <w:p w14:paraId="02B746A8" w14:textId="77777777" w:rsidR="00A54318" w:rsidRDefault="00A54318" w:rsidP="00A33938">
      <w:pPr>
        <w:spacing w:after="0" w:line="240" w:lineRule="auto"/>
        <w:rPr>
          <w:rFonts w:ascii="Aptos" w:hAnsi="Aptos" w:cs="Times New Roman"/>
          <w:b/>
          <w:bCs/>
          <w:color w:val="002060"/>
          <w:sz w:val="36"/>
          <w:szCs w:val="36"/>
        </w:rPr>
      </w:pPr>
    </w:p>
    <w:p w14:paraId="20F4EF51" w14:textId="77777777" w:rsidR="001C4DB2" w:rsidRDefault="001C4DB2">
      <w:pPr>
        <w:rPr>
          <w:rFonts w:ascii="Times New Roman" w:eastAsiaTheme="majorEastAsia" w:hAnsi="Times New Roman" w:cs="Times New Roman"/>
          <w:b/>
          <w:color w:val="7030A0"/>
          <w:kern w:val="0"/>
          <w:sz w:val="32"/>
          <w:szCs w:val="32"/>
        </w:rPr>
      </w:pPr>
      <w:bookmarkStart w:id="21" w:name="_Toc164346812"/>
      <w:r>
        <w:rPr>
          <w:rFonts w:ascii="Times New Roman" w:hAnsi="Times New Roman" w:cs="Times New Roman"/>
          <w:color w:val="7030A0"/>
        </w:rPr>
        <w:br w:type="page"/>
      </w:r>
    </w:p>
    <w:p w14:paraId="3DAE3CEC" w14:textId="690286A9" w:rsidR="002E1036" w:rsidRPr="00022E52" w:rsidRDefault="002E1036" w:rsidP="00A33938">
      <w:pPr>
        <w:pStyle w:val="C1stheading1"/>
        <w:spacing w:line="240" w:lineRule="auto"/>
        <w:rPr>
          <w:rFonts w:ascii="Times New Roman" w:hAnsi="Times New Roman" w:cs="Times New Roman"/>
          <w:color w:val="002060"/>
        </w:rPr>
      </w:pPr>
      <w:bookmarkStart w:id="22" w:name="_Toc202366009"/>
      <w:r w:rsidRPr="00022E52">
        <w:rPr>
          <w:rFonts w:ascii="Times New Roman" w:hAnsi="Times New Roman" w:cs="Times New Roman"/>
          <w:color w:val="002060"/>
        </w:rPr>
        <w:lastRenderedPageBreak/>
        <w:t>Appendix 1 – Reporting Crime Responsibility</w:t>
      </w:r>
      <w:bookmarkEnd w:id="21"/>
      <w:bookmarkEnd w:id="22"/>
    </w:p>
    <w:p w14:paraId="6063F3E9" w14:textId="77777777" w:rsidR="002E1036" w:rsidRPr="002E1036" w:rsidRDefault="002E1036" w:rsidP="00A33938">
      <w:pPr>
        <w:spacing w:after="0" w:line="240" w:lineRule="auto"/>
        <w:rPr>
          <w:rFonts w:ascii="Aptos" w:eastAsiaTheme="minorEastAsia" w:hAnsi="Aptos" w:cs="Arial"/>
          <w:b/>
          <w:bCs/>
          <w:kern w:val="0"/>
          <w:sz w:val="28"/>
          <w:szCs w:val="28"/>
          <w14:ligatures w14:val="none"/>
        </w:rPr>
      </w:pPr>
    </w:p>
    <w:p w14:paraId="75912B1A" w14:textId="77777777" w:rsidR="002E1036" w:rsidRPr="00B14757" w:rsidRDefault="002E1036" w:rsidP="00A33938">
      <w:pPr>
        <w:pStyle w:val="Heading2"/>
        <w:spacing w:line="240" w:lineRule="auto"/>
        <w:ind w:left="10"/>
        <w:rPr>
          <w:rFonts w:ascii="Aptos" w:hAnsi="Aptos"/>
          <w:b/>
          <w:bCs/>
          <w:color w:val="002060"/>
        </w:rPr>
      </w:pPr>
      <w:bookmarkStart w:id="23" w:name="_Toc202366010"/>
      <w:r w:rsidRPr="00B14757">
        <w:rPr>
          <w:rFonts w:ascii="Aptos" w:hAnsi="Aptos"/>
          <w:b/>
          <w:bCs/>
          <w:color w:val="002060"/>
        </w:rPr>
        <w:t>Child Concerns</w:t>
      </w:r>
      <w:bookmarkEnd w:id="23"/>
    </w:p>
    <w:p w14:paraId="5D2F6F24" w14:textId="7FAE5FD6" w:rsidR="002E1036" w:rsidRPr="001C4DB2" w:rsidRDefault="002E1036" w:rsidP="00A33938">
      <w:pPr>
        <w:spacing w:after="0" w:line="240" w:lineRule="auto"/>
        <w:rPr>
          <w:rFonts w:ascii="Aptos" w:eastAsiaTheme="minorEastAsia" w:hAnsi="Aptos" w:cs="Arial"/>
          <w:kern w:val="0"/>
          <w14:ligatures w14:val="none"/>
        </w:rPr>
      </w:pPr>
      <w:r w:rsidRPr="001C4DB2">
        <w:rPr>
          <w:rFonts w:ascii="Aptos" w:eastAsiaTheme="minorEastAsia" w:hAnsi="Aptos" w:cs="Arial"/>
          <w:kern w:val="0"/>
          <w14:ligatures w14:val="none"/>
        </w:rPr>
        <w:t>Every adult in sport has a responsibility to keep children and young people safe.  Anyone could receive information about or become aware of information about a child wellbeing or protection concern.  This could</w:t>
      </w:r>
      <w:r w:rsidR="00CD44AA" w:rsidRPr="001C4DB2">
        <w:rPr>
          <w:rFonts w:ascii="Aptos" w:eastAsiaTheme="minorEastAsia" w:hAnsi="Aptos" w:cs="Arial"/>
          <w:kern w:val="0"/>
          <w14:ligatures w14:val="none"/>
        </w:rPr>
        <w:t xml:space="preserve"> be</w:t>
      </w:r>
      <w:r w:rsidRPr="001C4DB2">
        <w:rPr>
          <w:rFonts w:ascii="Aptos" w:eastAsiaTheme="minorEastAsia" w:hAnsi="Aptos" w:cs="Arial"/>
          <w:kern w:val="0"/>
          <w14:ligatures w14:val="none"/>
        </w:rPr>
        <w:t xml:space="preserve">: </w:t>
      </w:r>
    </w:p>
    <w:p w14:paraId="7FC7AB17" w14:textId="11719347" w:rsidR="002E1036" w:rsidRPr="001C4DB2" w:rsidRDefault="002E1036" w:rsidP="00A33938">
      <w:pPr>
        <w:numPr>
          <w:ilvl w:val="0"/>
          <w:numId w:val="9"/>
        </w:numPr>
        <w:spacing w:after="0" w:line="240" w:lineRule="auto"/>
        <w:contextualSpacing/>
        <w:rPr>
          <w:rFonts w:ascii="Aptos" w:eastAsiaTheme="minorEastAsia" w:hAnsi="Aptos" w:cs="Arial"/>
          <w:kern w:val="0"/>
          <w14:ligatures w14:val="none"/>
        </w:rPr>
      </w:pPr>
      <w:r w:rsidRPr="001C4DB2">
        <w:rPr>
          <w:rFonts w:ascii="Aptos" w:eastAsiaTheme="minorEastAsia" w:hAnsi="Aptos" w:cs="Arial"/>
          <w:kern w:val="0"/>
          <w14:ligatures w14:val="none"/>
        </w:rPr>
        <w:t>directly from the child or young person themselves</w:t>
      </w:r>
      <w:r w:rsidR="00CD44AA" w:rsidRPr="001C4DB2">
        <w:rPr>
          <w:rFonts w:ascii="Aptos" w:eastAsiaTheme="minorEastAsia" w:hAnsi="Aptos" w:cs="Arial"/>
          <w:kern w:val="0"/>
          <w14:ligatures w14:val="none"/>
        </w:rPr>
        <w:t>,</w:t>
      </w:r>
    </w:p>
    <w:p w14:paraId="29FB8A97" w14:textId="50CE08D1" w:rsidR="002E1036" w:rsidRPr="001C4DB2" w:rsidRDefault="00CD44AA" w:rsidP="00A33938">
      <w:pPr>
        <w:numPr>
          <w:ilvl w:val="0"/>
          <w:numId w:val="9"/>
        </w:numPr>
        <w:spacing w:after="0" w:line="240" w:lineRule="auto"/>
        <w:contextualSpacing/>
        <w:rPr>
          <w:rFonts w:ascii="Aptos" w:eastAsiaTheme="minorEastAsia" w:hAnsi="Aptos" w:cs="Arial"/>
          <w:kern w:val="0"/>
          <w14:ligatures w14:val="none"/>
        </w:rPr>
      </w:pPr>
      <w:r w:rsidRPr="001C4DB2">
        <w:rPr>
          <w:rFonts w:ascii="Aptos" w:eastAsiaTheme="minorEastAsia" w:hAnsi="Aptos" w:cs="Arial"/>
          <w:kern w:val="0"/>
          <w14:ligatures w14:val="none"/>
        </w:rPr>
        <w:t xml:space="preserve">from </w:t>
      </w:r>
      <w:r w:rsidR="002E1036" w:rsidRPr="001C4DB2">
        <w:rPr>
          <w:rFonts w:ascii="Aptos" w:eastAsiaTheme="minorEastAsia" w:hAnsi="Aptos" w:cs="Arial"/>
          <w:kern w:val="0"/>
          <w14:ligatures w14:val="none"/>
        </w:rPr>
        <w:t xml:space="preserve">a third-party disclosure, or </w:t>
      </w:r>
    </w:p>
    <w:p w14:paraId="320098CD" w14:textId="77777777" w:rsidR="002E1036" w:rsidRPr="001C4DB2" w:rsidRDefault="002E1036" w:rsidP="00A33938">
      <w:pPr>
        <w:numPr>
          <w:ilvl w:val="0"/>
          <w:numId w:val="9"/>
        </w:numPr>
        <w:spacing w:after="0" w:line="240" w:lineRule="auto"/>
        <w:contextualSpacing/>
        <w:rPr>
          <w:rFonts w:ascii="Aptos" w:eastAsiaTheme="minorEastAsia" w:hAnsi="Aptos" w:cs="Arial"/>
          <w:kern w:val="0"/>
          <w14:ligatures w14:val="none"/>
        </w:rPr>
      </w:pPr>
      <w:r w:rsidRPr="001C4DB2">
        <w:rPr>
          <w:rFonts w:ascii="Aptos" w:eastAsiaTheme="minorEastAsia" w:hAnsi="Aptos" w:cs="Arial"/>
          <w:kern w:val="0"/>
          <w14:ligatures w14:val="none"/>
        </w:rPr>
        <w:t xml:space="preserve">because of known circumstances giving cause for concern. </w:t>
      </w:r>
    </w:p>
    <w:p w14:paraId="5BF2B10F" w14:textId="77777777" w:rsidR="002E1036" w:rsidRPr="001C4DB2" w:rsidRDefault="002E1036" w:rsidP="00A33938">
      <w:pPr>
        <w:spacing w:after="0" w:line="240" w:lineRule="auto"/>
        <w:ind w:left="720"/>
        <w:contextualSpacing/>
        <w:rPr>
          <w:rFonts w:ascii="Aptos" w:eastAsiaTheme="minorEastAsia" w:hAnsi="Aptos" w:cs="Arial"/>
          <w:kern w:val="0"/>
          <w14:ligatures w14:val="none"/>
        </w:rPr>
      </w:pPr>
    </w:p>
    <w:p w14:paraId="087F7C52" w14:textId="77777777" w:rsidR="002E1036" w:rsidRPr="001C4DB2" w:rsidRDefault="002E1036" w:rsidP="00A33938">
      <w:pPr>
        <w:spacing w:after="0" w:line="240" w:lineRule="auto"/>
        <w:rPr>
          <w:rFonts w:ascii="Aptos" w:eastAsiaTheme="minorEastAsia" w:hAnsi="Aptos" w:cs="Arial"/>
          <w:kern w:val="0"/>
          <w14:ligatures w14:val="none"/>
        </w:rPr>
      </w:pPr>
      <w:r w:rsidRPr="001C4DB2">
        <w:rPr>
          <w:rFonts w:ascii="Aptos" w:eastAsiaTheme="minorEastAsia" w:hAnsi="Aptos" w:cs="Arial"/>
          <w:kern w:val="0"/>
          <w14:ligatures w14:val="none"/>
        </w:rPr>
        <w:t xml:space="preserve">It is important to know what to do and who to contact.  More information can be found within the </w:t>
      </w:r>
      <w:hyperlink r:id="rId25" w:history="1">
        <w:r w:rsidRPr="001C4DB2">
          <w:rPr>
            <w:rFonts w:ascii="Aptos" w:eastAsiaTheme="minorEastAsia" w:hAnsi="Aptos" w:cs="Arial"/>
            <w:color w:val="0000FF"/>
            <w:kern w:val="0"/>
            <w:u w:val="single"/>
            <w14:ligatures w14:val="none"/>
          </w:rPr>
          <w:t>National Guidance for Child Protection in Scotland 2021</w:t>
        </w:r>
      </w:hyperlink>
      <w:r w:rsidRPr="001C4DB2">
        <w:rPr>
          <w:rFonts w:ascii="Aptos" w:eastAsiaTheme="minorEastAsia" w:hAnsi="Aptos" w:cs="Arial"/>
          <w:kern w:val="0"/>
          <w14:ligatures w14:val="none"/>
        </w:rPr>
        <w:t>.</w:t>
      </w:r>
    </w:p>
    <w:p w14:paraId="1DD11089" w14:textId="77777777" w:rsidR="002E1036" w:rsidRPr="002E1036" w:rsidRDefault="002E1036" w:rsidP="00A33938">
      <w:pPr>
        <w:spacing w:after="0" w:line="240" w:lineRule="auto"/>
        <w:rPr>
          <w:rFonts w:ascii="Aptos" w:eastAsiaTheme="minorEastAsia" w:hAnsi="Aptos" w:cs="Arial"/>
          <w:b/>
          <w:bCs/>
          <w:kern w:val="0"/>
          <w:sz w:val="28"/>
          <w:szCs w:val="28"/>
          <w14:ligatures w14:val="none"/>
        </w:rPr>
      </w:pPr>
    </w:p>
    <w:p w14:paraId="78741AD4" w14:textId="77777777" w:rsidR="002E1036" w:rsidRPr="001C4DB2" w:rsidRDefault="002E1036" w:rsidP="00A33938">
      <w:pPr>
        <w:spacing w:after="0" w:line="240" w:lineRule="auto"/>
        <w:rPr>
          <w:rFonts w:ascii="Aptos" w:eastAsiaTheme="minorEastAsia" w:hAnsi="Aptos" w:cs="Arial"/>
          <w:b/>
          <w:bCs/>
          <w:color w:val="002060"/>
          <w:kern w:val="0"/>
          <w:sz w:val="24"/>
          <w:szCs w:val="24"/>
          <w14:ligatures w14:val="none"/>
        </w:rPr>
      </w:pPr>
      <w:r w:rsidRPr="001C4DB2">
        <w:rPr>
          <w:rFonts w:ascii="Aptos" w:eastAsiaTheme="minorEastAsia" w:hAnsi="Aptos" w:cs="Arial"/>
          <w:b/>
          <w:bCs/>
          <w:color w:val="002060"/>
          <w:kern w:val="0"/>
          <w:sz w:val="24"/>
          <w:szCs w:val="24"/>
          <w14:ligatures w14:val="none"/>
        </w:rPr>
        <w:t>Receiving a concern</w:t>
      </w:r>
    </w:p>
    <w:p w14:paraId="193626A9" w14:textId="77777777" w:rsidR="002E1036" w:rsidRPr="001C4DB2" w:rsidRDefault="002E1036" w:rsidP="00A33938">
      <w:pPr>
        <w:spacing w:after="0" w:line="240" w:lineRule="auto"/>
        <w:rPr>
          <w:rFonts w:ascii="Aptos" w:eastAsiaTheme="minorEastAsia" w:hAnsi="Aptos" w:cs="Arial"/>
          <w:kern w:val="0"/>
          <w:sz w:val="24"/>
          <w:szCs w:val="24"/>
          <w14:ligatures w14:val="none"/>
        </w:rPr>
      </w:pPr>
      <w:r w:rsidRPr="001C4DB2">
        <w:rPr>
          <w:rFonts w:ascii="Aptos" w:eastAsiaTheme="minorEastAsia" w:hAnsi="Aptos" w:cs="Arial"/>
          <w:kern w:val="0"/>
          <w:sz w:val="24"/>
          <w:szCs w:val="24"/>
          <w14:ligatures w14:val="none"/>
        </w:rPr>
        <w:t xml:space="preserve">Should a child or young person make a direct disclosure of abuse or harm or there is information to support they have been or are at risk of abuse or harm, the matter should be brought to the attention of the Child Wellbeing and Protection Officer (CWPO) who will contact the police that day to report the matter.  If the CWPO or second named person is not available, then the person in receipt of the information should contact the police if the nature of the concerns needs an immediate response.  </w:t>
      </w:r>
    </w:p>
    <w:p w14:paraId="4D75EDBF" w14:textId="77777777" w:rsidR="002E1036" w:rsidRPr="001C4DB2" w:rsidRDefault="002E1036" w:rsidP="00A33938">
      <w:pPr>
        <w:spacing w:after="0" w:line="240" w:lineRule="auto"/>
        <w:rPr>
          <w:rFonts w:ascii="Aptos" w:eastAsiaTheme="minorEastAsia" w:hAnsi="Aptos" w:cs="Arial"/>
          <w:b/>
          <w:bCs/>
          <w:kern w:val="0"/>
          <w:sz w:val="24"/>
          <w:szCs w:val="24"/>
          <w14:ligatures w14:val="none"/>
        </w:rPr>
      </w:pPr>
    </w:p>
    <w:p w14:paraId="402E95BF" w14:textId="77777777" w:rsidR="002E1036" w:rsidRPr="001C4DB2" w:rsidRDefault="002E1036" w:rsidP="00A33938">
      <w:pPr>
        <w:spacing w:after="0" w:line="240" w:lineRule="auto"/>
        <w:rPr>
          <w:rFonts w:ascii="Aptos" w:eastAsiaTheme="minorEastAsia" w:hAnsi="Aptos" w:cs="Arial"/>
          <w:b/>
          <w:bCs/>
          <w:color w:val="002060"/>
          <w:kern w:val="0"/>
          <w:sz w:val="24"/>
          <w:szCs w:val="24"/>
          <w14:ligatures w14:val="none"/>
        </w:rPr>
      </w:pPr>
      <w:r w:rsidRPr="001C4DB2">
        <w:rPr>
          <w:rFonts w:ascii="Aptos" w:eastAsiaTheme="minorEastAsia" w:hAnsi="Aptos" w:cs="Arial"/>
          <w:b/>
          <w:bCs/>
          <w:color w:val="002060"/>
          <w:kern w:val="0"/>
          <w:sz w:val="24"/>
          <w:szCs w:val="24"/>
          <w14:ligatures w14:val="none"/>
        </w:rPr>
        <w:t>Reporting</w:t>
      </w:r>
    </w:p>
    <w:p w14:paraId="5633A6AA" w14:textId="4C7FABFD" w:rsidR="002E1036" w:rsidRPr="001C4DB2" w:rsidRDefault="002E1036" w:rsidP="00A33938">
      <w:pPr>
        <w:spacing w:after="0" w:line="240" w:lineRule="auto"/>
        <w:rPr>
          <w:rFonts w:ascii="Aptos" w:eastAsiaTheme="minorEastAsia" w:hAnsi="Aptos" w:cs="Arial"/>
          <w:kern w:val="0"/>
          <w:sz w:val="24"/>
          <w:szCs w:val="24"/>
          <w14:ligatures w14:val="none"/>
        </w:rPr>
      </w:pPr>
      <w:r w:rsidRPr="001C4DB2">
        <w:rPr>
          <w:rFonts w:ascii="Aptos" w:eastAsiaTheme="minorEastAsia" w:hAnsi="Aptos" w:cs="Arial"/>
          <w:kern w:val="0"/>
          <w:sz w:val="24"/>
          <w:szCs w:val="24"/>
          <w14:ligatures w14:val="none"/>
        </w:rPr>
        <w:t xml:space="preserve">Police can be contacted on 101 or 999 in emergency situations.  Advice should be sought from </w:t>
      </w:r>
      <w:r w:rsidR="008E0F28" w:rsidRPr="001C4DB2">
        <w:rPr>
          <w:rFonts w:ascii="Aptos" w:eastAsiaTheme="minorEastAsia" w:hAnsi="Aptos" w:cs="Arial"/>
          <w:kern w:val="0"/>
          <w:sz w:val="24"/>
          <w:szCs w:val="24"/>
          <w14:ligatures w14:val="none"/>
        </w:rPr>
        <w:t>P</w:t>
      </w:r>
      <w:r w:rsidRPr="001C4DB2">
        <w:rPr>
          <w:rFonts w:ascii="Aptos" w:eastAsiaTheme="minorEastAsia" w:hAnsi="Aptos" w:cs="Arial"/>
          <w:kern w:val="0"/>
          <w:sz w:val="24"/>
          <w:szCs w:val="24"/>
          <w14:ligatures w14:val="none"/>
        </w:rPr>
        <w:t xml:space="preserve">olice in respect of disclosure to parents or carers if the disclosure is about them or if further disclosure is likely to place the child or young person in danger.  A plan should also be agreed with </w:t>
      </w:r>
      <w:r w:rsidR="0086148F" w:rsidRPr="001C4DB2">
        <w:rPr>
          <w:rFonts w:ascii="Aptos" w:eastAsiaTheme="minorEastAsia" w:hAnsi="Aptos" w:cs="Arial"/>
          <w:kern w:val="0"/>
          <w:sz w:val="24"/>
          <w:szCs w:val="24"/>
          <w14:ligatures w14:val="none"/>
        </w:rPr>
        <w:t>P</w:t>
      </w:r>
      <w:r w:rsidRPr="001C4DB2">
        <w:rPr>
          <w:rFonts w:ascii="Aptos" w:eastAsiaTheme="minorEastAsia" w:hAnsi="Aptos" w:cs="Arial"/>
          <w:kern w:val="0"/>
          <w:sz w:val="24"/>
          <w:szCs w:val="24"/>
          <w14:ligatures w14:val="none"/>
        </w:rPr>
        <w:t xml:space="preserve">olice when considering precautionary suspension/temporary redeployment or paid suspension.  Police will want to know what threat the person subject of the </w:t>
      </w:r>
      <w:r w:rsidR="00342879" w:rsidRPr="001C4DB2">
        <w:rPr>
          <w:rFonts w:ascii="Aptos" w:eastAsiaTheme="minorEastAsia" w:hAnsi="Aptos" w:cs="Arial"/>
          <w:kern w:val="0"/>
          <w:sz w:val="24"/>
          <w:szCs w:val="24"/>
          <w14:ligatures w14:val="none"/>
        </w:rPr>
        <w:t>concern</w:t>
      </w:r>
      <w:r w:rsidRPr="001C4DB2">
        <w:rPr>
          <w:rFonts w:ascii="Aptos" w:eastAsiaTheme="minorEastAsia" w:hAnsi="Aptos" w:cs="Arial"/>
          <w:kern w:val="0"/>
          <w:sz w:val="24"/>
          <w:szCs w:val="24"/>
          <w14:ligatures w14:val="none"/>
        </w:rPr>
        <w:t xml:space="preserve"> may pose at that time. </w:t>
      </w:r>
    </w:p>
    <w:p w14:paraId="168D9F47" w14:textId="77777777" w:rsidR="002E1036" w:rsidRPr="001C4DB2" w:rsidRDefault="002E1036" w:rsidP="00A33938">
      <w:pPr>
        <w:spacing w:after="0" w:line="240" w:lineRule="auto"/>
        <w:rPr>
          <w:rFonts w:ascii="Aptos" w:eastAsiaTheme="minorEastAsia" w:hAnsi="Aptos" w:cs="Arial"/>
          <w:kern w:val="0"/>
          <w:sz w:val="24"/>
          <w:szCs w:val="24"/>
          <w14:ligatures w14:val="none"/>
        </w:rPr>
      </w:pPr>
    </w:p>
    <w:p w14:paraId="52242043" w14:textId="77777777" w:rsidR="002E1036" w:rsidRPr="001C4DB2" w:rsidRDefault="002E1036" w:rsidP="00A33938">
      <w:pPr>
        <w:spacing w:after="0" w:line="240" w:lineRule="auto"/>
        <w:rPr>
          <w:rFonts w:ascii="Aptos" w:eastAsiaTheme="minorEastAsia" w:hAnsi="Aptos" w:cs="Arial"/>
          <w:b/>
          <w:bCs/>
          <w:kern w:val="0"/>
          <w:sz w:val="24"/>
          <w:szCs w:val="24"/>
          <w14:ligatures w14:val="none"/>
        </w:rPr>
      </w:pPr>
      <w:r w:rsidRPr="001C4DB2">
        <w:rPr>
          <w:rFonts w:ascii="Aptos" w:eastAsiaTheme="minorEastAsia" w:hAnsi="Aptos" w:cs="Arial"/>
          <w:b/>
          <w:bCs/>
          <w:kern w:val="0"/>
          <w:sz w:val="24"/>
          <w:szCs w:val="24"/>
          <w14:ligatures w14:val="none"/>
        </w:rPr>
        <w:t>Police should be made aware in all circumstances if the concern is criminal, or a crime is suspected.  Advice should be sought as to what action should be taken by the SGB at that time.</w:t>
      </w:r>
    </w:p>
    <w:p w14:paraId="530C0FF4" w14:textId="77777777" w:rsidR="005A19FE" w:rsidRPr="001C4DB2" w:rsidRDefault="005A19FE" w:rsidP="00A33938">
      <w:pPr>
        <w:spacing w:after="0" w:line="240" w:lineRule="auto"/>
        <w:rPr>
          <w:rFonts w:ascii="Aptos" w:eastAsiaTheme="minorEastAsia" w:hAnsi="Aptos" w:cs="Arial"/>
          <w:b/>
          <w:bCs/>
          <w:kern w:val="0"/>
          <w:sz w:val="24"/>
          <w:szCs w:val="24"/>
          <w14:ligatures w14:val="none"/>
        </w:rPr>
      </w:pPr>
    </w:p>
    <w:p w14:paraId="640E354D" w14:textId="4B195098" w:rsidR="002E1036" w:rsidRPr="001C4DB2" w:rsidRDefault="007960ED" w:rsidP="00A33938">
      <w:pPr>
        <w:spacing w:after="0" w:line="240" w:lineRule="auto"/>
        <w:rPr>
          <w:rFonts w:ascii="Aptos" w:eastAsiaTheme="minorEastAsia" w:hAnsi="Aptos" w:cs="Arial"/>
          <w:kern w:val="0"/>
          <w:sz w:val="24"/>
          <w:szCs w:val="24"/>
          <w14:ligatures w14:val="none"/>
        </w:rPr>
      </w:pPr>
      <w:r w:rsidRPr="001C4DB2">
        <w:rPr>
          <w:rFonts w:ascii="Aptos" w:eastAsiaTheme="minorEastAsia" w:hAnsi="Aptos" w:cs="Arial"/>
          <w:kern w:val="0"/>
          <w:sz w:val="24"/>
          <w:szCs w:val="24"/>
          <w14:ligatures w14:val="none"/>
        </w:rPr>
        <w:t>R</w:t>
      </w:r>
      <w:r w:rsidR="002E1036" w:rsidRPr="001C4DB2">
        <w:rPr>
          <w:rFonts w:ascii="Aptos" w:eastAsiaTheme="minorEastAsia" w:hAnsi="Aptos" w:cs="Arial"/>
          <w:kern w:val="0"/>
          <w:sz w:val="24"/>
          <w:szCs w:val="24"/>
          <w14:ligatures w14:val="none"/>
        </w:rPr>
        <w:t xml:space="preserve">eferral can also be made to </w:t>
      </w:r>
      <w:r w:rsidR="002D6F76" w:rsidRPr="001C4DB2">
        <w:rPr>
          <w:rFonts w:ascii="Aptos" w:eastAsiaTheme="minorEastAsia" w:hAnsi="Aptos" w:cs="Arial"/>
          <w:kern w:val="0"/>
          <w:sz w:val="24"/>
          <w:szCs w:val="24"/>
          <w14:ligatures w14:val="none"/>
        </w:rPr>
        <w:t xml:space="preserve">Social Work Services </w:t>
      </w:r>
      <w:r w:rsidR="00AC217F" w:rsidRPr="001C4DB2">
        <w:rPr>
          <w:rFonts w:ascii="Aptos" w:eastAsiaTheme="minorEastAsia" w:hAnsi="Aptos" w:cs="Arial"/>
          <w:kern w:val="0"/>
          <w:sz w:val="24"/>
          <w:szCs w:val="24"/>
          <w14:ligatures w14:val="none"/>
        </w:rPr>
        <w:t xml:space="preserve">(SWS) </w:t>
      </w:r>
      <w:r w:rsidR="002E1036" w:rsidRPr="001C4DB2">
        <w:rPr>
          <w:rFonts w:ascii="Aptos" w:eastAsiaTheme="minorEastAsia" w:hAnsi="Aptos" w:cs="Arial"/>
          <w:kern w:val="0"/>
          <w:sz w:val="24"/>
          <w:szCs w:val="24"/>
          <w14:ligatures w14:val="none"/>
        </w:rPr>
        <w:t xml:space="preserve">when there is a concern in respect of a child or young person’s wellbeing that might not amount to a criminal act.  Details for all local authority contacts for making child wellbeing and protection referrals can be found </w:t>
      </w:r>
      <w:hyperlink r:id="rId26" w:history="1">
        <w:r w:rsidR="002E1036" w:rsidRPr="001C4DB2">
          <w:rPr>
            <w:rFonts w:ascii="Aptos" w:eastAsiaTheme="minorEastAsia" w:hAnsi="Aptos" w:cs="Arial"/>
            <w:color w:val="0000FF"/>
            <w:kern w:val="0"/>
            <w:sz w:val="24"/>
            <w:szCs w:val="24"/>
            <w:u w:val="single"/>
            <w14:ligatures w14:val="none"/>
          </w:rPr>
          <w:t>here</w:t>
        </w:r>
      </w:hyperlink>
      <w:r w:rsidR="002E1036" w:rsidRPr="001C4DB2">
        <w:rPr>
          <w:rFonts w:ascii="Aptos" w:eastAsiaTheme="minorEastAsia" w:hAnsi="Aptos" w:cs="Arial"/>
          <w:kern w:val="0"/>
          <w:sz w:val="24"/>
          <w:szCs w:val="24"/>
          <w14:ligatures w14:val="none"/>
        </w:rPr>
        <w:t xml:space="preserve">. </w:t>
      </w:r>
    </w:p>
    <w:p w14:paraId="101FB72C" w14:textId="77777777" w:rsidR="002E1036" w:rsidRPr="002E1036" w:rsidRDefault="002E1036" w:rsidP="00A33938">
      <w:pPr>
        <w:spacing w:after="0" w:line="240" w:lineRule="auto"/>
        <w:rPr>
          <w:rFonts w:ascii="Aptos" w:eastAsiaTheme="minorEastAsia" w:hAnsi="Aptos" w:cs="Arial"/>
          <w:kern w:val="0"/>
          <w:sz w:val="24"/>
          <w:szCs w:val="24"/>
          <w14:ligatures w14:val="none"/>
        </w:rPr>
      </w:pPr>
    </w:p>
    <w:p w14:paraId="2BC2D18D" w14:textId="77777777" w:rsidR="002E1036" w:rsidRPr="00B14757" w:rsidRDefault="002E1036" w:rsidP="00A33938">
      <w:pPr>
        <w:pStyle w:val="Heading2"/>
        <w:spacing w:line="240" w:lineRule="auto"/>
        <w:ind w:left="10"/>
        <w:rPr>
          <w:rFonts w:ascii="Aptos" w:hAnsi="Aptos"/>
          <w:b/>
          <w:bCs/>
          <w:color w:val="002060"/>
        </w:rPr>
      </w:pPr>
      <w:bookmarkStart w:id="24" w:name="_Toc202366011"/>
      <w:r w:rsidRPr="00B14757">
        <w:rPr>
          <w:rFonts w:ascii="Aptos" w:hAnsi="Aptos"/>
          <w:b/>
          <w:bCs/>
          <w:color w:val="002060"/>
        </w:rPr>
        <w:t>Adults at Risk Concerns</w:t>
      </w:r>
      <w:bookmarkEnd w:id="24"/>
    </w:p>
    <w:p w14:paraId="6BEDDB65" w14:textId="77777777" w:rsidR="002E1036" w:rsidRPr="001C4DB2" w:rsidRDefault="002E1036" w:rsidP="00A33938">
      <w:pPr>
        <w:spacing w:after="0" w:line="240" w:lineRule="auto"/>
        <w:rPr>
          <w:rFonts w:ascii="Aptos" w:eastAsiaTheme="minorEastAsia" w:hAnsi="Aptos" w:cs="Arial"/>
          <w:kern w:val="0"/>
          <w14:ligatures w14:val="none"/>
        </w:rPr>
      </w:pPr>
      <w:r w:rsidRPr="001C4DB2">
        <w:rPr>
          <w:rFonts w:ascii="Aptos" w:eastAsiaTheme="minorEastAsia" w:hAnsi="Aptos" w:cs="Arial"/>
          <w:kern w:val="0"/>
          <w14:ligatures w14:val="none"/>
        </w:rPr>
        <w:t>Whilst all adults have the right to participate in sport free from harm or threat of harm, the</w:t>
      </w:r>
      <w:hyperlink r:id="rId27" w:history="1">
        <w:r w:rsidRPr="001C4DB2">
          <w:rPr>
            <w:rFonts w:ascii="Aptos" w:eastAsiaTheme="minorEastAsia" w:hAnsi="Aptos" w:cs="Arial"/>
            <w:color w:val="0000FF"/>
            <w:kern w:val="0"/>
            <w:u w:val="single"/>
            <w14:ligatures w14:val="none"/>
          </w:rPr>
          <w:t xml:space="preserve"> Adult Support and Protection (Scotland) 2007</w:t>
        </w:r>
      </w:hyperlink>
      <w:r w:rsidRPr="001C4DB2">
        <w:rPr>
          <w:rFonts w:ascii="Aptos" w:eastAsiaTheme="minorEastAsia" w:hAnsi="Aptos" w:cs="Arial"/>
          <w:b/>
          <w:bCs/>
          <w:kern w:val="0"/>
          <w14:ligatures w14:val="none"/>
        </w:rPr>
        <w:t xml:space="preserve"> </w:t>
      </w:r>
      <w:r w:rsidRPr="001C4DB2">
        <w:rPr>
          <w:rFonts w:ascii="Aptos" w:eastAsiaTheme="minorEastAsia" w:hAnsi="Aptos" w:cs="Arial"/>
          <w:kern w:val="0"/>
          <w14:ligatures w14:val="none"/>
        </w:rPr>
        <w:t xml:space="preserve">defines “Adults at Risk” and outlines everyone’s responsibility to ensure that they are safe, included and respected.  The act describes the responsibilities of authorities to receive and respond to concerns raised.  </w:t>
      </w:r>
    </w:p>
    <w:p w14:paraId="1F06B558" w14:textId="77777777" w:rsidR="002E1036" w:rsidRPr="001C4DB2" w:rsidRDefault="002E1036" w:rsidP="00A33938">
      <w:pPr>
        <w:spacing w:after="0" w:line="240" w:lineRule="auto"/>
        <w:rPr>
          <w:rFonts w:ascii="Aptos" w:eastAsiaTheme="minorEastAsia" w:hAnsi="Aptos" w:cs="Arial"/>
          <w:b/>
          <w:bCs/>
          <w:kern w:val="0"/>
          <w14:ligatures w14:val="none"/>
        </w:rPr>
      </w:pPr>
    </w:p>
    <w:p w14:paraId="5F67A9FD" w14:textId="77777777" w:rsidR="002E1036" w:rsidRPr="001C4DB2" w:rsidRDefault="002E1036" w:rsidP="00A33938">
      <w:pPr>
        <w:spacing w:after="0" w:line="240" w:lineRule="auto"/>
        <w:rPr>
          <w:rFonts w:ascii="Aptos" w:eastAsiaTheme="minorEastAsia" w:hAnsi="Aptos" w:cs="Arial"/>
          <w:b/>
          <w:bCs/>
          <w:color w:val="002060"/>
          <w:kern w:val="0"/>
          <w14:ligatures w14:val="none"/>
        </w:rPr>
      </w:pPr>
      <w:r w:rsidRPr="001C4DB2">
        <w:rPr>
          <w:rFonts w:ascii="Aptos" w:eastAsiaTheme="minorEastAsia" w:hAnsi="Aptos" w:cs="Arial"/>
          <w:b/>
          <w:bCs/>
          <w:color w:val="002060"/>
          <w:kern w:val="0"/>
          <w14:ligatures w14:val="none"/>
        </w:rPr>
        <w:t>Response to Concern</w:t>
      </w:r>
    </w:p>
    <w:p w14:paraId="26F13185" w14:textId="77777777" w:rsidR="002E1036" w:rsidRPr="001C4DB2" w:rsidRDefault="002E1036" w:rsidP="00A33938">
      <w:pPr>
        <w:spacing w:after="0" w:line="240" w:lineRule="auto"/>
        <w:rPr>
          <w:rFonts w:ascii="Aptos" w:eastAsiaTheme="minorEastAsia" w:hAnsi="Aptos" w:cs="Arial"/>
          <w:kern w:val="0"/>
          <w14:ligatures w14:val="none"/>
        </w:rPr>
      </w:pPr>
      <w:r w:rsidRPr="001C4DB2">
        <w:rPr>
          <w:rFonts w:ascii="Aptos" w:eastAsiaTheme="minorEastAsia" w:hAnsi="Aptos" w:cs="Arial"/>
          <w:kern w:val="0"/>
          <w14:ligatures w14:val="none"/>
        </w:rPr>
        <w:t xml:space="preserve">Should there be a concern for an adult at risk the WPO should be alerted.  If a crime is known or suspected to have happened police should be informed, and referral made to SWS.  </w:t>
      </w:r>
    </w:p>
    <w:p w14:paraId="0E05704B" w14:textId="77777777" w:rsidR="002E1036" w:rsidRPr="001C4DB2" w:rsidRDefault="002E1036" w:rsidP="00A33938">
      <w:pPr>
        <w:spacing w:after="0" w:line="240" w:lineRule="auto"/>
        <w:rPr>
          <w:rFonts w:ascii="Aptos" w:eastAsiaTheme="minorEastAsia" w:hAnsi="Aptos" w:cs="Arial"/>
          <w:kern w:val="0"/>
          <w14:ligatures w14:val="none"/>
        </w:rPr>
      </w:pPr>
    </w:p>
    <w:p w14:paraId="01B1B0D6" w14:textId="77777777" w:rsidR="002E1036" w:rsidRPr="001C4DB2" w:rsidRDefault="002E1036" w:rsidP="00A33938">
      <w:pPr>
        <w:spacing w:after="0" w:line="240" w:lineRule="auto"/>
        <w:rPr>
          <w:rFonts w:ascii="Aptos" w:eastAsiaTheme="minorEastAsia" w:hAnsi="Aptos" w:cs="Arial"/>
          <w:kern w:val="0"/>
          <w14:ligatures w14:val="none"/>
        </w:rPr>
      </w:pPr>
      <w:r w:rsidRPr="001C4DB2">
        <w:rPr>
          <w:rFonts w:ascii="Aptos" w:eastAsiaTheme="minorEastAsia" w:hAnsi="Aptos" w:cs="Arial"/>
          <w:kern w:val="0"/>
          <w14:ligatures w14:val="none"/>
        </w:rPr>
        <w:t xml:space="preserve">If it is unclear or the concerns is thought not to be criminal referral should still be raised with SWS.  The person being referred should be informed and included in the process unless informing them would potentially place them in a vulnerable situation.  </w:t>
      </w:r>
    </w:p>
    <w:p w14:paraId="18D9AF14" w14:textId="77777777" w:rsidR="002E1036" w:rsidRPr="001C4DB2" w:rsidRDefault="002E1036" w:rsidP="00A33938">
      <w:pPr>
        <w:spacing w:after="0" w:line="240" w:lineRule="auto"/>
        <w:rPr>
          <w:rFonts w:ascii="Aptos" w:eastAsiaTheme="minorEastAsia" w:hAnsi="Aptos" w:cs="Arial"/>
          <w:kern w:val="0"/>
          <w14:ligatures w14:val="none"/>
        </w:rPr>
      </w:pPr>
    </w:p>
    <w:p w14:paraId="721E419F" w14:textId="409369C5" w:rsidR="002E1036" w:rsidRPr="001C4DB2" w:rsidRDefault="002E1036" w:rsidP="00A33938">
      <w:pPr>
        <w:spacing w:after="0" w:line="240" w:lineRule="auto"/>
        <w:rPr>
          <w:rFonts w:ascii="Aptos" w:eastAsiaTheme="minorEastAsia" w:hAnsi="Aptos" w:cs="Arial"/>
          <w:kern w:val="0"/>
          <w14:ligatures w14:val="none"/>
        </w:rPr>
      </w:pPr>
      <w:r w:rsidRPr="001C4DB2">
        <w:rPr>
          <w:rFonts w:ascii="Aptos" w:eastAsiaTheme="minorEastAsia" w:hAnsi="Aptos" w:cs="Arial"/>
          <w:kern w:val="0"/>
          <w14:ligatures w14:val="none"/>
        </w:rPr>
        <w:lastRenderedPageBreak/>
        <w:t xml:space="preserve">Each local authority website will outline its own method or referral.  In urgent cases </w:t>
      </w:r>
      <w:r w:rsidR="000F047F" w:rsidRPr="001C4DB2">
        <w:rPr>
          <w:rFonts w:ascii="Aptos" w:eastAsiaTheme="minorEastAsia" w:hAnsi="Aptos" w:cs="Arial"/>
          <w:kern w:val="0"/>
          <w14:ligatures w14:val="none"/>
        </w:rPr>
        <w:t>P</w:t>
      </w:r>
      <w:r w:rsidRPr="001C4DB2">
        <w:rPr>
          <w:rFonts w:ascii="Aptos" w:eastAsiaTheme="minorEastAsia" w:hAnsi="Aptos" w:cs="Arial"/>
          <w:kern w:val="0"/>
          <w14:ligatures w14:val="none"/>
        </w:rPr>
        <w:t xml:space="preserve">olice should be contacted on 999 or in any other case 101. Other support can be found through the </w:t>
      </w:r>
      <w:hyperlink r:id="rId28" w:history="1">
        <w:r w:rsidRPr="001C4DB2">
          <w:rPr>
            <w:rFonts w:ascii="Aptos" w:eastAsiaTheme="minorEastAsia" w:hAnsi="Aptos" w:cs="Arial"/>
            <w:color w:val="0000FF"/>
            <w:kern w:val="0"/>
            <w:u w:val="single"/>
            <w14:ligatures w14:val="none"/>
          </w:rPr>
          <w:t>Mental Health Commission for Scotland</w:t>
        </w:r>
      </w:hyperlink>
      <w:r w:rsidRPr="001C4DB2">
        <w:rPr>
          <w:rFonts w:ascii="Aptos" w:eastAsiaTheme="minorEastAsia" w:hAnsi="Aptos" w:cs="Arial"/>
          <w:kern w:val="0"/>
          <w14:ligatures w14:val="none"/>
        </w:rPr>
        <w:t>.</w:t>
      </w:r>
    </w:p>
    <w:p w14:paraId="0DC859D1" w14:textId="77777777" w:rsidR="002E1036" w:rsidRPr="001C4DB2" w:rsidRDefault="002E1036" w:rsidP="00A33938">
      <w:pPr>
        <w:spacing w:after="0" w:line="240" w:lineRule="auto"/>
        <w:rPr>
          <w:rFonts w:ascii="Aptos" w:eastAsiaTheme="minorEastAsia" w:hAnsi="Aptos" w:cs="Arial"/>
          <w:kern w:val="0"/>
          <w14:ligatures w14:val="none"/>
        </w:rPr>
      </w:pPr>
    </w:p>
    <w:p w14:paraId="5A2A4D83" w14:textId="77777777" w:rsidR="002E1036" w:rsidRPr="001C4DB2" w:rsidRDefault="002E1036" w:rsidP="00A33938">
      <w:pPr>
        <w:spacing w:after="0" w:line="240" w:lineRule="auto"/>
        <w:rPr>
          <w:rFonts w:ascii="Aptos" w:eastAsiaTheme="minorEastAsia" w:hAnsi="Aptos" w:cs="Arial"/>
          <w:b/>
          <w:kern w:val="0"/>
          <w14:ligatures w14:val="none"/>
        </w:rPr>
      </w:pPr>
      <w:r w:rsidRPr="001C4DB2">
        <w:rPr>
          <w:rFonts w:ascii="Aptos" w:eastAsiaTheme="minorEastAsia" w:hAnsi="Aptos" w:cs="Arial"/>
          <w:kern w:val="0"/>
          <w14:ligatures w14:val="none"/>
        </w:rPr>
        <w:t xml:space="preserve">Please refer to </w:t>
      </w:r>
      <w:r w:rsidRPr="001C4DB2">
        <w:rPr>
          <w:rFonts w:ascii="Aptos" w:eastAsiaTheme="minorEastAsia" w:hAnsi="Aptos" w:cs="Arial"/>
          <w:b/>
          <w:bCs/>
          <w:kern w:val="0"/>
          <w14:ligatures w14:val="none"/>
        </w:rPr>
        <w:t>Adult Wellbeing and Protection in Sport Policies and Procedures</w:t>
      </w:r>
      <w:r w:rsidRPr="001C4DB2">
        <w:rPr>
          <w:rFonts w:ascii="Aptos" w:eastAsiaTheme="minorEastAsia" w:hAnsi="Aptos" w:cs="Arial"/>
          <w:kern w:val="0"/>
          <w14:ligatures w14:val="none"/>
        </w:rPr>
        <w:t xml:space="preserve"> document for further information and guidance in respect of adult concerns.   </w:t>
      </w:r>
    </w:p>
    <w:p w14:paraId="1F0FD6C0" w14:textId="77777777" w:rsidR="002E1036" w:rsidRDefault="002E1036" w:rsidP="00A33938">
      <w:pPr>
        <w:spacing w:after="0" w:line="240" w:lineRule="auto"/>
        <w:rPr>
          <w:rFonts w:ascii="Aptos" w:hAnsi="Aptos" w:cs="Times New Roman"/>
          <w:b/>
          <w:bCs/>
          <w:color w:val="002060"/>
          <w:sz w:val="36"/>
          <w:szCs w:val="36"/>
        </w:rPr>
      </w:pPr>
    </w:p>
    <w:p w14:paraId="5ACDC45F" w14:textId="77777777" w:rsidR="005F770B" w:rsidRDefault="005F770B" w:rsidP="00A33938">
      <w:pPr>
        <w:spacing w:after="0" w:line="240" w:lineRule="auto"/>
        <w:rPr>
          <w:rFonts w:ascii="Aptos" w:hAnsi="Aptos" w:cs="Times New Roman"/>
          <w:b/>
          <w:bCs/>
          <w:color w:val="002060"/>
          <w:sz w:val="36"/>
          <w:szCs w:val="36"/>
        </w:rPr>
      </w:pPr>
    </w:p>
    <w:p w14:paraId="77774D38" w14:textId="77777777" w:rsidR="005F770B" w:rsidRDefault="005F770B" w:rsidP="00A33938">
      <w:pPr>
        <w:spacing w:after="0" w:line="240" w:lineRule="auto"/>
        <w:rPr>
          <w:rFonts w:ascii="Aptos" w:hAnsi="Aptos" w:cs="Times New Roman"/>
          <w:b/>
          <w:bCs/>
          <w:color w:val="002060"/>
          <w:sz w:val="36"/>
          <w:szCs w:val="36"/>
        </w:rPr>
      </w:pPr>
    </w:p>
    <w:p w14:paraId="6FCE11DA" w14:textId="77777777" w:rsidR="005F770B" w:rsidRDefault="005F770B" w:rsidP="00A33938">
      <w:pPr>
        <w:spacing w:after="0" w:line="240" w:lineRule="auto"/>
        <w:rPr>
          <w:rFonts w:ascii="Aptos" w:hAnsi="Aptos" w:cs="Times New Roman"/>
          <w:b/>
          <w:bCs/>
          <w:color w:val="002060"/>
          <w:sz w:val="36"/>
          <w:szCs w:val="36"/>
        </w:rPr>
      </w:pPr>
    </w:p>
    <w:p w14:paraId="59A1D314" w14:textId="77777777" w:rsidR="005F770B" w:rsidRPr="005F770B" w:rsidRDefault="005F770B" w:rsidP="00A33938">
      <w:pPr>
        <w:spacing w:after="0" w:line="240" w:lineRule="auto"/>
        <w:rPr>
          <w:rFonts w:ascii="Aptos" w:hAnsi="Aptos" w:cs="Times New Roman"/>
          <w:b/>
          <w:bCs/>
          <w:color w:val="002060"/>
          <w:sz w:val="36"/>
          <w:szCs w:val="36"/>
        </w:rPr>
      </w:pPr>
    </w:p>
    <w:p w14:paraId="69AEB75E" w14:textId="52BC3985" w:rsidR="00B14757" w:rsidRPr="00756E2C" w:rsidRDefault="001C4DB2" w:rsidP="00756E2C">
      <w:pPr>
        <w:rPr>
          <w:rFonts w:ascii="Times New Roman" w:eastAsiaTheme="majorEastAsia" w:hAnsi="Times New Roman" w:cs="Times New Roman"/>
          <w:b/>
          <w:color w:val="7030A0"/>
          <w:kern w:val="0"/>
          <w:sz w:val="32"/>
          <w:szCs w:val="32"/>
        </w:rPr>
      </w:pPr>
      <w:bookmarkStart w:id="25" w:name="_Toc164346813"/>
      <w:r>
        <w:rPr>
          <w:rFonts w:ascii="Times New Roman" w:hAnsi="Times New Roman" w:cs="Times New Roman"/>
          <w:color w:val="7030A0"/>
        </w:rPr>
        <w:br w:type="page"/>
      </w:r>
    </w:p>
    <w:p w14:paraId="6B62BDA0" w14:textId="177A543A" w:rsidR="00B14757" w:rsidRPr="00022E52" w:rsidRDefault="005F770B" w:rsidP="00A33938">
      <w:pPr>
        <w:pStyle w:val="Heading2"/>
        <w:spacing w:line="240" w:lineRule="auto"/>
        <w:ind w:left="0" w:firstLine="0"/>
        <w:rPr>
          <w:rFonts w:ascii="Times New Roman" w:hAnsi="Times New Roman" w:cs="Times New Roman"/>
          <w:b/>
          <w:bCs/>
          <w:color w:val="002060"/>
          <w:sz w:val="36"/>
          <w:szCs w:val="36"/>
        </w:rPr>
      </w:pPr>
      <w:bookmarkStart w:id="26" w:name="_Appendix_3_-"/>
      <w:bookmarkStart w:id="27" w:name="_Toc202366012"/>
      <w:bookmarkEnd w:id="26"/>
      <w:r w:rsidRPr="00022E52">
        <w:rPr>
          <w:rStyle w:val="C1stheading1Char"/>
          <w:rFonts w:ascii="Times New Roman" w:hAnsi="Times New Roman" w:cs="Times New Roman"/>
          <w:color w:val="002060"/>
        </w:rPr>
        <w:lastRenderedPageBreak/>
        <w:t xml:space="preserve">Appendix </w:t>
      </w:r>
      <w:r w:rsidR="00E90F55">
        <w:rPr>
          <w:rStyle w:val="C1stheading1Char"/>
          <w:rFonts w:ascii="Times New Roman" w:hAnsi="Times New Roman" w:cs="Times New Roman"/>
          <w:color w:val="002060"/>
        </w:rPr>
        <w:t>2</w:t>
      </w:r>
      <w:r w:rsidRPr="00022E52">
        <w:rPr>
          <w:rStyle w:val="C1stheading1Char"/>
          <w:rFonts w:ascii="Times New Roman" w:hAnsi="Times New Roman" w:cs="Times New Roman"/>
          <w:color w:val="002060"/>
        </w:rPr>
        <w:t xml:space="preserve"> - Letter Precautionary Suspension/Temporary</w:t>
      </w:r>
      <w:bookmarkEnd w:id="27"/>
      <w:r w:rsidRPr="00022E52">
        <w:rPr>
          <w:rFonts w:ascii="Times New Roman" w:hAnsi="Times New Roman" w:cs="Times New Roman"/>
          <w:b/>
          <w:bCs/>
          <w:color w:val="002060"/>
          <w:sz w:val="36"/>
          <w:szCs w:val="36"/>
        </w:rPr>
        <w:t xml:space="preserve"> </w:t>
      </w:r>
    </w:p>
    <w:p w14:paraId="58BC297F" w14:textId="2DE954B0" w:rsidR="005F770B" w:rsidRPr="00C348BF" w:rsidRDefault="005F770B" w:rsidP="00A33938">
      <w:pPr>
        <w:spacing w:line="240" w:lineRule="auto"/>
        <w:rPr>
          <w:rFonts w:ascii="Aptos" w:hAnsi="Aptos"/>
          <w:b/>
          <w:bCs/>
          <w:color w:val="002060"/>
          <w:sz w:val="28"/>
          <w:szCs w:val="28"/>
        </w:rPr>
      </w:pPr>
      <w:r w:rsidRPr="00C348BF">
        <w:rPr>
          <w:rFonts w:ascii="Aptos" w:hAnsi="Aptos"/>
          <w:b/>
          <w:bCs/>
          <w:color w:val="002060"/>
          <w:sz w:val="28"/>
          <w:szCs w:val="28"/>
        </w:rPr>
        <w:t>Redeployment</w:t>
      </w:r>
      <w:bookmarkEnd w:id="25"/>
    </w:p>
    <w:p w14:paraId="5F4DA98F" w14:textId="77777777" w:rsidR="005F770B" w:rsidRPr="001C4DB2" w:rsidRDefault="005F770B" w:rsidP="00A33938">
      <w:pPr>
        <w:spacing w:after="348" w:line="240" w:lineRule="auto"/>
        <w:ind w:left="-5"/>
        <w:rPr>
          <w:rFonts w:ascii="Aptos" w:hAnsi="Aptos" w:cs="Arial"/>
        </w:rPr>
      </w:pPr>
      <w:r w:rsidRPr="001C4DB2">
        <w:rPr>
          <w:rFonts w:ascii="Aptos" w:hAnsi="Aptos" w:cs="Arial"/>
        </w:rPr>
        <w:t xml:space="preserve">Date ..........................  </w:t>
      </w:r>
    </w:p>
    <w:p w14:paraId="416EB63B" w14:textId="77777777" w:rsidR="005F770B" w:rsidRPr="001C4DB2" w:rsidRDefault="005F770B" w:rsidP="00A33938">
      <w:pPr>
        <w:spacing w:after="346" w:line="240" w:lineRule="auto"/>
        <w:ind w:left="-5"/>
        <w:rPr>
          <w:rFonts w:ascii="Aptos" w:hAnsi="Aptos" w:cs="Arial"/>
        </w:rPr>
      </w:pPr>
      <w:r w:rsidRPr="001C4DB2">
        <w:rPr>
          <w:rFonts w:ascii="Aptos" w:hAnsi="Aptos" w:cs="Arial"/>
        </w:rPr>
        <w:t xml:space="preserve">Dear ..................................................  </w:t>
      </w:r>
    </w:p>
    <w:p w14:paraId="4F51C2C2" w14:textId="435EA795" w:rsidR="005F770B" w:rsidRPr="001C4DB2" w:rsidRDefault="005F770B" w:rsidP="00A33938">
      <w:pPr>
        <w:spacing w:after="120" w:line="240" w:lineRule="auto"/>
        <w:ind w:left="-5"/>
        <w:rPr>
          <w:rFonts w:ascii="Aptos" w:hAnsi="Aptos" w:cs="Arial"/>
        </w:rPr>
      </w:pPr>
      <w:r w:rsidRPr="001C4DB2">
        <w:rPr>
          <w:rFonts w:ascii="Aptos" w:hAnsi="Aptos" w:cs="Arial"/>
        </w:rPr>
        <w:t>I am writing to inform you that a wellbeing and protection co</w:t>
      </w:r>
      <w:r w:rsidR="00025A1D" w:rsidRPr="001C4DB2">
        <w:rPr>
          <w:rFonts w:ascii="Aptos" w:hAnsi="Aptos" w:cs="Arial"/>
        </w:rPr>
        <w:t>ncern</w:t>
      </w:r>
      <w:r w:rsidRPr="001C4DB2">
        <w:rPr>
          <w:rFonts w:ascii="Aptos" w:hAnsi="Aptos" w:cs="Arial"/>
        </w:rPr>
        <w:t xml:space="preserve"> has been raised about your conduct. The areas of the Code of Conduct that the co</w:t>
      </w:r>
      <w:r w:rsidR="00025A1D" w:rsidRPr="001C4DB2">
        <w:rPr>
          <w:rFonts w:ascii="Aptos" w:hAnsi="Aptos" w:cs="Arial"/>
        </w:rPr>
        <w:t>ncern</w:t>
      </w:r>
      <w:r w:rsidR="00DD5C0E" w:rsidRPr="001C4DB2">
        <w:rPr>
          <w:rFonts w:ascii="Aptos" w:hAnsi="Aptos" w:cs="Arial"/>
        </w:rPr>
        <w:t>(s)</w:t>
      </w:r>
      <w:r w:rsidRPr="001C4DB2">
        <w:rPr>
          <w:rFonts w:ascii="Aptos" w:hAnsi="Aptos" w:cs="Arial"/>
        </w:rPr>
        <w:t xml:space="preserve"> relate to are:</w:t>
      </w:r>
    </w:p>
    <w:p w14:paraId="0EA977B4" w14:textId="77777777" w:rsidR="005F770B" w:rsidRPr="001C4DB2" w:rsidRDefault="005F770B" w:rsidP="00A33938">
      <w:pPr>
        <w:pStyle w:val="ListParagraph"/>
        <w:numPr>
          <w:ilvl w:val="1"/>
          <w:numId w:val="10"/>
        </w:numPr>
        <w:spacing w:after="120" w:line="240" w:lineRule="auto"/>
        <w:rPr>
          <w:rFonts w:ascii="Aptos" w:hAnsi="Aptos" w:cs="Arial"/>
        </w:rPr>
      </w:pPr>
      <w:r w:rsidRPr="001C4DB2">
        <w:rPr>
          <w:rFonts w:ascii="Aptos" w:hAnsi="Aptos" w:cs="Arial"/>
        </w:rPr>
        <w:t>……</w:t>
      </w:r>
    </w:p>
    <w:p w14:paraId="1661E519" w14:textId="77777777" w:rsidR="005F770B" w:rsidRPr="001C4DB2" w:rsidRDefault="005F770B" w:rsidP="00A33938">
      <w:pPr>
        <w:pStyle w:val="ListParagraph"/>
        <w:numPr>
          <w:ilvl w:val="1"/>
          <w:numId w:val="10"/>
        </w:numPr>
        <w:spacing w:after="120" w:line="240" w:lineRule="auto"/>
        <w:rPr>
          <w:rFonts w:ascii="Aptos" w:hAnsi="Aptos" w:cs="Arial"/>
        </w:rPr>
      </w:pPr>
      <w:r w:rsidRPr="001C4DB2">
        <w:rPr>
          <w:rFonts w:ascii="Aptos" w:hAnsi="Aptos" w:cs="Arial"/>
        </w:rPr>
        <w:t>……</w:t>
      </w:r>
    </w:p>
    <w:p w14:paraId="449EA61B" w14:textId="62865AC5" w:rsidR="005F770B" w:rsidRPr="001C4DB2" w:rsidRDefault="005F770B" w:rsidP="00A33938">
      <w:pPr>
        <w:spacing w:after="120" w:line="240" w:lineRule="auto"/>
        <w:ind w:left="-5"/>
        <w:rPr>
          <w:rFonts w:ascii="Aptos" w:hAnsi="Aptos" w:cs="Arial"/>
        </w:rPr>
      </w:pPr>
      <w:r w:rsidRPr="001C4DB2">
        <w:rPr>
          <w:rFonts w:ascii="Aptos" w:hAnsi="Aptos" w:cs="Arial"/>
        </w:rPr>
        <w:t>After consideration and risk assessment, it has been decided to place a precautionary suspension/</w:t>
      </w:r>
      <w:r w:rsidR="00025A1D" w:rsidRPr="001C4DB2">
        <w:rPr>
          <w:rFonts w:ascii="Aptos" w:hAnsi="Aptos" w:cs="Arial"/>
        </w:rPr>
        <w:t xml:space="preserve"> </w:t>
      </w:r>
      <w:r w:rsidRPr="001C4DB2">
        <w:rPr>
          <w:rFonts w:ascii="Aptos" w:hAnsi="Aptos" w:cs="Arial"/>
        </w:rPr>
        <w:t>temporary redeployment* during the time that an investigation will be carried out into the co</w:t>
      </w:r>
      <w:r w:rsidR="00025A1D" w:rsidRPr="001C4DB2">
        <w:rPr>
          <w:rFonts w:ascii="Aptos" w:hAnsi="Aptos" w:cs="Arial"/>
        </w:rPr>
        <w:t xml:space="preserve">ncern </w:t>
      </w:r>
      <w:r w:rsidRPr="001C4DB2">
        <w:rPr>
          <w:rFonts w:ascii="Aptos" w:hAnsi="Aptos" w:cs="Arial"/>
        </w:rPr>
        <w:t>made. This decision is without prejudice and is not a form of disciplinary action. The reasons for this decision are……………………………..</w:t>
      </w:r>
    </w:p>
    <w:p w14:paraId="1557323A" w14:textId="77777777" w:rsidR="005F770B" w:rsidRPr="001C4DB2" w:rsidRDefault="005F770B" w:rsidP="00A33938">
      <w:pPr>
        <w:spacing w:after="350" w:line="240" w:lineRule="auto"/>
        <w:ind w:left="-5"/>
        <w:rPr>
          <w:rFonts w:ascii="Aptos" w:hAnsi="Aptos" w:cs="Arial"/>
        </w:rPr>
      </w:pPr>
      <w:r w:rsidRPr="001C4DB2">
        <w:rPr>
          <w:rFonts w:ascii="Aptos" w:hAnsi="Aptos" w:cs="Arial"/>
        </w:rPr>
        <w:t>*The arrangements for temporary redeployment are………….</w:t>
      </w:r>
    </w:p>
    <w:p w14:paraId="100DCC4A" w14:textId="0FCAB22A" w:rsidR="005F770B" w:rsidRPr="001C4DB2" w:rsidRDefault="005F770B" w:rsidP="00A33938">
      <w:pPr>
        <w:spacing w:after="350" w:line="240" w:lineRule="auto"/>
        <w:ind w:left="-5"/>
        <w:rPr>
          <w:rFonts w:ascii="Aptos" w:hAnsi="Aptos" w:cs="Arial"/>
        </w:rPr>
      </w:pPr>
      <w:r w:rsidRPr="001C4DB2">
        <w:rPr>
          <w:rFonts w:ascii="Aptos" w:hAnsi="Aptos" w:cs="Arial"/>
        </w:rPr>
        <w:t>An investigator has been appointed and will soon be in touch to arrange an interview, giving you the opportunity to better understand the concern</w:t>
      </w:r>
      <w:r w:rsidR="00533A98" w:rsidRPr="001C4DB2">
        <w:rPr>
          <w:rFonts w:ascii="Aptos" w:hAnsi="Aptos" w:cs="Arial"/>
        </w:rPr>
        <w:t>(</w:t>
      </w:r>
      <w:r w:rsidRPr="001C4DB2">
        <w:rPr>
          <w:rFonts w:ascii="Aptos" w:hAnsi="Aptos" w:cs="Arial"/>
        </w:rPr>
        <w:t>s</w:t>
      </w:r>
      <w:r w:rsidR="00533A98" w:rsidRPr="001C4DB2">
        <w:rPr>
          <w:rFonts w:ascii="Aptos" w:hAnsi="Aptos" w:cs="Arial"/>
        </w:rPr>
        <w:t>)</w:t>
      </w:r>
      <w:r w:rsidRPr="001C4DB2">
        <w:rPr>
          <w:rFonts w:ascii="Aptos" w:hAnsi="Aptos" w:cs="Arial"/>
        </w:rPr>
        <w:t xml:space="preserve"> that have been raised and share your experiences in relation to the</w:t>
      </w:r>
      <w:r w:rsidR="00533A98" w:rsidRPr="001C4DB2">
        <w:rPr>
          <w:rFonts w:ascii="Aptos" w:hAnsi="Aptos" w:cs="Arial"/>
        </w:rPr>
        <w:t>se</w:t>
      </w:r>
      <w:r w:rsidRPr="001C4DB2">
        <w:rPr>
          <w:rFonts w:ascii="Aptos" w:hAnsi="Aptos" w:cs="Arial"/>
        </w:rPr>
        <w:t>.</w:t>
      </w:r>
      <w:r w:rsidR="009F0236" w:rsidRPr="001C4DB2">
        <w:rPr>
          <w:rFonts w:ascii="Aptos" w:hAnsi="Aptos" w:cs="Arial"/>
        </w:rPr>
        <w:t xml:space="preserve"> </w:t>
      </w:r>
      <w:r w:rsidRPr="001C4DB2">
        <w:rPr>
          <w:rFonts w:ascii="Aptos" w:hAnsi="Aptos" w:cs="Arial"/>
        </w:rPr>
        <w:t xml:space="preserve">The initial timeframe for the </w:t>
      </w:r>
      <w:r w:rsidR="0091499E" w:rsidRPr="001C4DB2">
        <w:rPr>
          <w:rFonts w:ascii="Aptos" w:hAnsi="Aptos" w:cs="Arial"/>
        </w:rPr>
        <w:t>i</w:t>
      </w:r>
      <w:r w:rsidRPr="001C4DB2">
        <w:rPr>
          <w:rFonts w:ascii="Aptos" w:hAnsi="Aptos" w:cs="Arial"/>
        </w:rPr>
        <w:t xml:space="preserve">nvestigation to be completed is expected to be: ............ </w:t>
      </w:r>
    </w:p>
    <w:p w14:paraId="7C62F9FD" w14:textId="74FC91AC" w:rsidR="005F770B" w:rsidRPr="001C4DB2" w:rsidRDefault="005F770B" w:rsidP="00A33938">
      <w:pPr>
        <w:spacing w:after="106" w:line="240" w:lineRule="auto"/>
        <w:ind w:left="-5"/>
        <w:rPr>
          <w:rFonts w:ascii="Aptos" w:hAnsi="Aptos" w:cs="Arial"/>
        </w:rPr>
      </w:pPr>
      <w:r w:rsidRPr="001C4DB2">
        <w:rPr>
          <w:rFonts w:ascii="Aptos" w:hAnsi="Aptos" w:cs="Arial"/>
        </w:rPr>
        <w:t>Should you want to discuss this letter and any of the details, please contact me on………….. There is also a range of support that we can make available at this time which can be shared over a phone call or email.</w:t>
      </w:r>
      <w:r w:rsidR="009F0236" w:rsidRPr="001C4DB2">
        <w:rPr>
          <w:rFonts w:ascii="Aptos" w:hAnsi="Aptos" w:cs="Arial"/>
        </w:rPr>
        <w:t xml:space="preserve"> Your named contact support is…….and can be contacted…….</w:t>
      </w:r>
    </w:p>
    <w:p w14:paraId="30FE03DA" w14:textId="77777777" w:rsidR="009F0236" w:rsidRPr="001C4DB2" w:rsidRDefault="009F0236" w:rsidP="00A33938">
      <w:pPr>
        <w:spacing w:after="106" w:line="240" w:lineRule="auto"/>
        <w:ind w:left="-5"/>
        <w:rPr>
          <w:rFonts w:ascii="Aptos" w:hAnsi="Aptos" w:cs="Arial"/>
        </w:rPr>
      </w:pPr>
    </w:p>
    <w:p w14:paraId="7C1D4735" w14:textId="77777777" w:rsidR="005F770B" w:rsidRPr="001C4DB2" w:rsidRDefault="005F770B" w:rsidP="00A33938">
      <w:pPr>
        <w:spacing w:after="106" w:line="240" w:lineRule="auto"/>
        <w:rPr>
          <w:rFonts w:ascii="Aptos" w:hAnsi="Aptos" w:cs="Arial"/>
        </w:rPr>
      </w:pPr>
      <w:r w:rsidRPr="001C4DB2">
        <w:rPr>
          <w:rFonts w:ascii="Aptos" w:hAnsi="Aptos" w:cs="Arial"/>
        </w:rPr>
        <w:t>If there are any delays or changes to all of the above, we will keep in regular communication so that you are aware and informed.</w:t>
      </w:r>
    </w:p>
    <w:p w14:paraId="0A41B677" w14:textId="77777777" w:rsidR="005F770B" w:rsidRPr="001C4DB2" w:rsidRDefault="005F770B" w:rsidP="00A33938">
      <w:pPr>
        <w:spacing w:after="106" w:line="240" w:lineRule="auto"/>
        <w:ind w:left="-5"/>
        <w:rPr>
          <w:rFonts w:ascii="Aptos" w:hAnsi="Aptos" w:cs="Arial"/>
        </w:rPr>
      </w:pPr>
      <w:r w:rsidRPr="001C4DB2">
        <w:rPr>
          <w:rFonts w:ascii="Aptos" w:hAnsi="Aptos" w:cs="Arial"/>
        </w:rPr>
        <w:t xml:space="preserve">Yours sincerely  </w:t>
      </w:r>
    </w:p>
    <w:p w14:paraId="1601B09A" w14:textId="77777777" w:rsidR="005F770B" w:rsidRPr="001C4DB2" w:rsidRDefault="005F770B" w:rsidP="00A33938">
      <w:pPr>
        <w:spacing w:after="99" w:line="240" w:lineRule="auto"/>
        <w:rPr>
          <w:rFonts w:ascii="Aptos" w:hAnsi="Aptos" w:cs="Arial"/>
        </w:rPr>
      </w:pPr>
      <w:r w:rsidRPr="001C4DB2">
        <w:rPr>
          <w:rFonts w:ascii="Aptos" w:hAnsi="Aptos" w:cs="Arial"/>
        </w:rPr>
        <w:t xml:space="preserve"> </w:t>
      </w:r>
    </w:p>
    <w:p w14:paraId="59E0AE5A" w14:textId="77777777" w:rsidR="005F770B" w:rsidRPr="001C4DB2" w:rsidRDefault="005F770B" w:rsidP="00A33938">
      <w:pPr>
        <w:spacing w:after="96" w:line="240" w:lineRule="auto"/>
        <w:rPr>
          <w:rFonts w:ascii="Aptos" w:hAnsi="Aptos" w:cs="Arial"/>
        </w:rPr>
      </w:pPr>
      <w:r w:rsidRPr="001C4DB2">
        <w:rPr>
          <w:rFonts w:ascii="Aptos" w:hAnsi="Aptos" w:cs="Arial"/>
        </w:rPr>
        <w:t xml:space="preserve">Signed ..................................................  </w:t>
      </w:r>
    </w:p>
    <w:p w14:paraId="1B8DAB8F" w14:textId="77777777" w:rsidR="005F770B" w:rsidRPr="005F770B" w:rsidRDefault="005F770B" w:rsidP="00A33938">
      <w:pPr>
        <w:spacing w:after="96" w:line="240" w:lineRule="auto"/>
        <w:rPr>
          <w:rFonts w:ascii="Aptos" w:hAnsi="Aptos" w:cs="Arial"/>
        </w:rPr>
      </w:pPr>
      <w:r w:rsidRPr="001C4DB2">
        <w:rPr>
          <w:rFonts w:ascii="Aptos" w:hAnsi="Aptos" w:cs="Arial"/>
        </w:rPr>
        <w:t>Note:  * The wording should be amended as appropriate</w:t>
      </w:r>
      <w:r w:rsidRPr="005F770B">
        <w:rPr>
          <w:rFonts w:ascii="Aptos" w:hAnsi="Aptos" w:cs="Arial"/>
        </w:rPr>
        <w:t xml:space="preserve">  </w:t>
      </w:r>
    </w:p>
    <w:p w14:paraId="3A377853" w14:textId="77777777" w:rsidR="00467D8F" w:rsidRDefault="00467D8F" w:rsidP="00A33938">
      <w:pPr>
        <w:autoSpaceDE w:val="0"/>
        <w:autoSpaceDN w:val="0"/>
        <w:adjustRightInd w:val="0"/>
        <w:spacing w:after="0" w:line="240" w:lineRule="auto"/>
        <w:rPr>
          <w:rFonts w:ascii="Aptos" w:eastAsia="Times New Roman" w:hAnsi="Aptos" w:cs="Arial"/>
          <w:b/>
          <w:color w:val="002060"/>
          <w:kern w:val="1"/>
          <w:sz w:val="28"/>
          <w:szCs w:val="28"/>
          <w:lang w:eastAsia="en-GB"/>
        </w:rPr>
      </w:pPr>
    </w:p>
    <w:p w14:paraId="612264ED" w14:textId="77777777" w:rsidR="001C4DB2" w:rsidRDefault="001C4DB2">
      <w:pPr>
        <w:rPr>
          <w:rFonts w:ascii="Times New Roman" w:eastAsia="Times New Roman" w:hAnsi="Times New Roman" w:cs="Times New Roman"/>
          <w:b/>
          <w:color w:val="7030A0"/>
          <w:kern w:val="0"/>
          <w:sz w:val="32"/>
          <w:szCs w:val="32"/>
          <w:lang w:eastAsia="en-GB"/>
        </w:rPr>
      </w:pPr>
      <w:r>
        <w:rPr>
          <w:rFonts w:ascii="Times New Roman" w:eastAsia="Times New Roman" w:hAnsi="Times New Roman" w:cs="Times New Roman"/>
          <w:color w:val="7030A0"/>
          <w:lang w:eastAsia="en-GB"/>
        </w:rPr>
        <w:br w:type="page"/>
      </w:r>
    </w:p>
    <w:p w14:paraId="00F7B6D4" w14:textId="0DE28597" w:rsidR="00467D8F" w:rsidRPr="00022E52" w:rsidRDefault="00467D8F" w:rsidP="00A33938">
      <w:pPr>
        <w:pStyle w:val="C1stheading1"/>
        <w:spacing w:line="240" w:lineRule="auto"/>
        <w:rPr>
          <w:rFonts w:ascii="Times New Roman" w:eastAsia="Times New Roman" w:hAnsi="Times New Roman" w:cs="Times New Roman"/>
          <w:color w:val="002060"/>
          <w:lang w:eastAsia="en-GB"/>
        </w:rPr>
      </w:pPr>
      <w:bookmarkStart w:id="28" w:name="_Toc202366013"/>
      <w:r w:rsidRPr="00022E52">
        <w:rPr>
          <w:rFonts w:ascii="Times New Roman" w:eastAsia="Times New Roman" w:hAnsi="Times New Roman" w:cs="Times New Roman"/>
          <w:color w:val="002060"/>
          <w:lang w:eastAsia="en-GB"/>
        </w:rPr>
        <w:lastRenderedPageBreak/>
        <w:t xml:space="preserve">Appendix </w:t>
      </w:r>
      <w:r w:rsidR="00E90F55">
        <w:rPr>
          <w:rFonts w:ascii="Times New Roman" w:eastAsia="Times New Roman" w:hAnsi="Times New Roman" w:cs="Times New Roman"/>
          <w:color w:val="002060"/>
          <w:lang w:eastAsia="en-GB"/>
        </w:rPr>
        <w:t>3</w:t>
      </w:r>
      <w:r w:rsidRPr="00022E52">
        <w:rPr>
          <w:rFonts w:ascii="Times New Roman" w:eastAsia="Times New Roman" w:hAnsi="Times New Roman" w:cs="Times New Roman"/>
          <w:color w:val="002060"/>
          <w:lang w:eastAsia="en-GB"/>
        </w:rPr>
        <w:t xml:space="preserve"> – Risk Assessment: Initial Assessment, Precautionary Suspension and Investigation</w:t>
      </w:r>
      <w:bookmarkEnd w:id="28"/>
    </w:p>
    <w:p w14:paraId="2D082F86" w14:textId="77777777" w:rsidR="00342879" w:rsidRDefault="00342879" w:rsidP="00A33938">
      <w:pPr>
        <w:autoSpaceDE w:val="0"/>
        <w:autoSpaceDN w:val="0"/>
        <w:adjustRightInd w:val="0"/>
        <w:spacing w:after="0" w:line="240" w:lineRule="auto"/>
        <w:rPr>
          <w:rFonts w:ascii="Aptos" w:eastAsia="Times New Roman" w:hAnsi="Aptos" w:cs="Arial"/>
          <w:b/>
          <w:color w:val="002060"/>
          <w:kern w:val="1"/>
          <w:sz w:val="28"/>
          <w:szCs w:val="28"/>
          <w:lang w:eastAsia="en-GB"/>
        </w:rPr>
      </w:pPr>
    </w:p>
    <w:p w14:paraId="782B744E" w14:textId="73E4D68F" w:rsidR="005F770B" w:rsidRPr="009B2AC2" w:rsidRDefault="005F770B" w:rsidP="00A33938">
      <w:pPr>
        <w:autoSpaceDE w:val="0"/>
        <w:autoSpaceDN w:val="0"/>
        <w:adjustRightInd w:val="0"/>
        <w:spacing w:after="0" w:line="240" w:lineRule="auto"/>
        <w:rPr>
          <w:rFonts w:ascii="Aptos" w:eastAsia="Times New Roman" w:hAnsi="Aptos" w:cs="Arial"/>
          <w:b/>
          <w:color w:val="002060"/>
          <w:kern w:val="1"/>
          <w:sz w:val="28"/>
          <w:szCs w:val="28"/>
          <w:lang w:eastAsia="en-GB"/>
        </w:rPr>
      </w:pPr>
      <w:r w:rsidRPr="009B2AC2">
        <w:rPr>
          <w:rFonts w:ascii="Aptos" w:eastAsia="Times New Roman" w:hAnsi="Aptos" w:cs="Arial"/>
          <w:b/>
          <w:color w:val="002060"/>
          <w:kern w:val="1"/>
          <w:sz w:val="28"/>
          <w:szCs w:val="28"/>
          <w:lang w:eastAsia="en-GB"/>
        </w:rPr>
        <w:t>Risk Assessment</w:t>
      </w:r>
    </w:p>
    <w:tbl>
      <w:tblPr>
        <w:tblStyle w:val="TableGrid"/>
        <w:tblW w:w="0" w:type="auto"/>
        <w:tblLook w:val="04A0" w:firstRow="1" w:lastRow="0" w:firstColumn="1" w:lastColumn="0" w:noHBand="0" w:noVBand="1"/>
      </w:tblPr>
      <w:tblGrid>
        <w:gridCol w:w="1880"/>
        <w:gridCol w:w="2800"/>
        <w:gridCol w:w="3413"/>
        <w:gridCol w:w="2589"/>
      </w:tblGrid>
      <w:tr w:rsidR="005F770B" w:rsidRPr="005F770B" w14:paraId="1CC4F865" w14:textId="77777777">
        <w:tc>
          <w:tcPr>
            <w:tcW w:w="2061" w:type="dxa"/>
            <w:shd w:val="clear" w:color="auto" w:fill="D0CECE" w:themeFill="background2" w:themeFillShade="E6"/>
          </w:tcPr>
          <w:p w14:paraId="3619DF1B" w14:textId="77777777" w:rsidR="005F770B" w:rsidRPr="005F770B" w:rsidRDefault="005F770B" w:rsidP="00A33938">
            <w:pPr>
              <w:rPr>
                <w:rFonts w:ascii="Aptos" w:hAnsi="Aptos" w:cs="Arial"/>
                <w:sz w:val="24"/>
                <w:szCs w:val="24"/>
              </w:rPr>
            </w:pPr>
            <w:r w:rsidRPr="005F770B">
              <w:rPr>
                <w:rFonts w:ascii="Aptos" w:hAnsi="Aptos" w:cs="Arial"/>
                <w:b/>
                <w:bCs/>
                <w:sz w:val="24"/>
                <w:szCs w:val="24"/>
              </w:rPr>
              <w:t>Stage</w:t>
            </w:r>
          </w:p>
        </w:tc>
        <w:tc>
          <w:tcPr>
            <w:tcW w:w="3434" w:type="dxa"/>
            <w:shd w:val="clear" w:color="auto" w:fill="D0CECE" w:themeFill="background2" w:themeFillShade="E6"/>
          </w:tcPr>
          <w:p w14:paraId="1990D193" w14:textId="77777777" w:rsidR="005F770B" w:rsidRPr="005F770B" w:rsidRDefault="005F770B" w:rsidP="00A33938">
            <w:pPr>
              <w:rPr>
                <w:rFonts w:ascii="Aptos" w:hAnsi="Aptos" w:cs="Arial"/>
                <w:sz w:val="24"/>
                <w:szCs w:val="24"/>
              </w:rPr>
            </w:pPr>
            <w:r w:rsidRPr="005F770B">
              <w:rPr>
                <w:rFonts w:ascii="Aptos" w:hAnsi="Aptos" w:cs="Arial"/>
                <w:b/>
                <w:bCs/>
                <w:sz w:val="24"/>
                <w:szCs w:val="24"/>
              </w:rPr>
              <w:t>Risk</w:t>
            </w:r>
          </w:p>
        </w:tc>
        <w:tc>
          <w:tcPr>
            <w:tcW w:w="4961" w:type="dxa"/>
            <w:shd w:val="clear" w:color="auto" w:fill="D0CECE" w:themeFill="background2" w:themeFillShade="E6"/>
          </w:tcPr>
          <w:p w14:paraId="63C4A1CF" w14:textId="77777777" w:rsidR="005F770B" w:rsidRPr="005F770B" w:rsidRDefault="005F770B" w:rsidP="00A33938">
            <w:pPr>
              <w:rPr>
                <w:rFonts w:ascii="Aptos" w:hAnsi="Aptos" w:cs="Arial"/>
                <w:sz w:val="24"/>
                <w:szCs w:val="24"/>
              </w:rPr>
            </w:pPr>
            <w:r w:rsidRPr="005F770B">
              <w:rPr>
                <w:rFonts w:ascii="Aptos" w:hAnsi="Aptos" w:cs="Arial"/>
                <w:b/>
                <w:bCs/>
                <w:sz w:val="24"/>
                <w:szCs w:val="24"/>
              </w:rPr>
              <w:t>Control</w:t>
            </w:r>
          </w:p>
        </w:tc>
        <w:tc>
          <w:tcPr>
            <w:tcW w:w="5072" w:type="dxa"/>
            <w:shd w:val="clear" w:color="auto" w:fill="D0CECE" w:themeFill="background2" w:themeFillShade="E6"/>
          </w:tcPr>
          <w:p w14:paraId="09805EE4" w14:textId="77777777" w:rsidR="005F770B" w:rsidRPr="005F770B" w:rsidRDefault="005F770B" w:rsidP="00A33938">
            <w:pPr>
              <w:rPr>
                <w:rFonts w:ascii="Aptos" w:hAnsi="Aptos" w:cs="Arial"/>
                <w:sz w:val="24"/>
                <w:szCs w:val="24"/>
              </w:rPr>
            </w:pPr>
            <w:r w:rsidRPr="005F770B">
              <w:rPr>
                <w:rFonts w:ascii="Aptos" w:hAnsi="Aptos" w:cs="Arial"/>
                <w:b/>
                <w:bCs/>
                <w:sz w:val="24"/>
                <w:szCs w:val="24"/>
              </w:rPr>
              <w:t>Action</w:t>
            </w:r>
          </w:p>
        </w:tc>
      </w:tr>
      <w:tr w:rsidR="005F770B" w:rsidRPr="005F770B" w14:paraId="16EC446D" w14:textId="77777777">
        <w:tc>
          <w:tcPr>
            <w:tcW w:w="2061" w:type="dxa"/>
            <w:vMerge w:val="restart"/>
          </w:tcPr>
          <w:p w14:paraId="4B79EA92" w14:textId="77777777" w:rsidR="005F770B" w:rsidRPr="009D35EC" w:rsidRDefault="005F770B" w:rsidP="00A33938">
            <w:pPr>
              <w:rPr>
                <w:rFonts w:ascii="Aptos" w:hAnsi="Aptos" w:cs="Arial"/>
              </w:rPr>
            </w:pPr>
          </w:p>
          <w:p w14:paraId="1F28BF81" w14:textId="77777777" w:rsidR="005F770B" w:rsidRPr="009D35EC" w:rsidRDefault="005F770B" w:rsidP="00A33938">
            <w:pPr>
              <w:rPr>
                <w:rFonts w:ascii="Aptos" w:hAnsi="Aptos" w:cs="Arial"/>
              </w:rPr>
            </w:pPr>
          </w:p>
          <w:p w14:paraId="794770E1" w14:textId="77777777" w:rsidR="005F770B" w:rsidRPr="009D35EC" w:rsidRDefault="005F770B" w:rsidP="00A33938">
            <w:pPr>
              <w:rPr>
                <w:rFonts w:ascii="Aptos" w:hAnsi="Aptos" w:cs="Arial"/>
              </w:rPr>
            </w:pPr>
          </w:p>
          <w:p w14:paraId="44C270B5" w14:textId="77777777" w:rsidR="005F770B" w:rsidRPr="009D35EC" w:rsidRDefault="005F770B" w:rsidP="00A33938">
            <w:pPr>
              <w:rPr>
                <w:rFonts w:ascii="Aptos" w:hAnsi="Aptos" w:cs="Arial"/>
              </w:rPr>
            </w:pPr>
          </w:p>
          <w:p w14:paraId="726AAB17" w14:textId="77777777" w:rsidR="005F770B" w:rsidRPr="009D35EC" w:rsidRDefault="005F770B" w:rsidP="00A33938">
            <w:pPr>
              <w:rPr>
                <w:rFonts w:ascii="Aptos" w:hAnsi="Aptos" w:cs="Arial"/>
              </w:rPr>
            </w:pPr>
          </w:p>
          <w:p w14:paraId="01327B4F" w14:textId="77777777" w:rsidR="005F770B" w:rsidRPr="009D35EC" w:rsidRDefault="005F770B" w:rsidP="00A33938">
            <w:pPr>
              <w:rPr>
                <w:rFonts w:ascii="Aptos" w:hAnsi="Aptos" w:cs="Arial"/>
              </w:rPr>
            </w:pPr>
          </w:p>
          <w:p w14:paraId="08B1332F" w14:textId="77777777" w:rsidR="005F770B" w:rsidRPr="009D35EC" w:rsidRDefault="005F770B" w:rsidP="00A33938">
            <w:pPr>
              <w:rPr>
                <w:rFonts w:ascii="Aptos" w:hAnsi="Aptos" w:cs="Arial"/>
              </w:rPr>
            </w:pPr>
          </w:p>
          <w:p w14:paraId="11054F5F" w14:textId="582ADB0A" w:rsidR="005F770B" w:rsidRPr="009D35EC" w:rsidRDefault="005F770B" w:rsidP="00A33938">
            <w:pPr>
              <w:rPr>
                <w:rFonts w:ascii="Aptos" w:hAnsi="Aptos" w:cs="Arial"/>
              </w:rPr>
            </w:pPr>
            <w:r w:rsidRPr="009D35EC">
              <w:rPr>
                <w:rFonts w:ascii="Aptos" w:hAnsi="Aptos" w:cs="Arial"/>
              </w:rPr>
              <w:t xml:space="preserve">Wellbeing or protection </w:t>
            </w:r>
            <w:r w:rsidR="00342879" w:rsidRPr="009D35EC">
              <w:rPr>
                <w:rFonts w:ascii="Aptos" w:hAnsi="Aptos" w:cs="Arial"/>
              </w:rPr>
              <w:t>concern</w:t>
            </w:r>
            <w:r w:rsidRPr="009D35EC">
              <w:rPr>
                <w:rFonts w:ascii="Aptos" w:hAnsi="Aptos" w:cs="Arial"/>
              </w:rPr>
              <w:t xml:space="preserve"> shared with WPO.</w:t>
            </w:r>
          </w:p>
        </w:tc>
        <w:tc>
          <w:tcPr>
            <w:tcW w:w="3434" w:type="dxa"/>
          </w:tcPr>
          <w:p w14:paraId="13C29E75" w14:textId="62710A75" w:rsidR="005F770B" w:rsidRPr="009D35EC" w:rsidRDefault="005F770B" w:rsidP="00A33938">
            <w:pPr>
              <w:rPr>
                <w:rFonts w:ascii="Aptos" w:hAnsi="Aptos" w:cs="Arial"/>
              </w:rPr>
            </w:pPr>
            <w:r w:rsidRPr="009D35EC">
              <w:rPr>
                <w:rFonts w:ascii="Aptos" w:hAnsi="Aptos" w:cs="Arial"/>
              </w:rPr>
              <w:t xml:space="preserve">Timely action is not taken when a </w:t>
            </w:r>
            <w:r w:rsidR="00342879" w:rsidRPr="009D35EC">
              <w:rPr>
                <w:rFonts w:ascii="Aptos" w:hAnsi="Aptos" w:cs="Arial"/>
              </w:rPr>
              <w:t>concern</w:t>
            </w:r>
            <w:r w:rsidRPr="009D35EC">
              <w:rPr>
                <w:rFonts w:ascii="Aptos" w:hAnsi="Aptos" w:cs="Arial"/>
              </w:rPr>
              <w:t xml:space="preserve"> identifies harm or risk of harm from the </w:t>
            </w:r>
            <w:r w:rsidR="00342879" w:rsidRPr="009D35EC">
              <w:rPr>
                <w:rFonts w:ascii="Aptos" w:hAnsi="Aptos" w:cs="Arial"/>
              </w:rPr>
              <w:t>concern</w:t>
            </w:r>
            <w:r w:rsidRPr="009D35EC">
              <w:rPr>
                <w:rFonts w:ascii="Aptos" w:hAnsi="Aptos" w:cs="Arial"/>
              </w:rPr>
              <w:t xml:space="preserve"> recording form where a child or vulnerable adult could need protection.</w:t>
            </w:r>
          </w:p>
        </w:tc>
        <w:tc>
          <w:tcPr>
            <w:tcW w:w="4961" w:type="dxa"/>
          </w:tcPr>
          <w:p w14:paraId="2C45AD68" w14:textId="77777777" w:rsidR="005F770B" w:rsidRPr="009D35EC" w:rsidRDefault="005F770B" w:rsidP="00A33938">
            <w:pPr>
              <w:rPr>
                <w:rFonts w:ascii="Aptos" w:hAnsi="Aptos" w:cs="Arial"/>
              </w:rPr>
            </w:pPr>
            <w:r w:rsidRPr="009D35EC">
              <w:rPr>
                <w:rFonts w:ascii="Aptos" w:hAnsi="Aptos" w:cs="Arial"/>
              </w:rPr>
              <w:t>- WPO understands what details or information in relation to child abuse must be immediately shared with police or social work.</w:t>
            </w:r>
          </w:p>
          <w:p w14:paraId="081A4823" w14:textId="77777777" w:rsidR="005F770B" w:rsidRPr="009D35EC" w:rsidRDefault="005F770B" w:rsidP="00A33938">
            <w:pPr>
              <w:rPr>
                <w:rFonts w:ascii="Aptos" w:hAnsi="Aptos" w:cs="Arial"/>
              </w:rPr>
            </w:pPr>
            <w:r w:rsidRPr="009D35EC">
              <w:rPr>
                <w:rFonts w:ascii="Aptos" w:hAnsi="Aptos" w:cs="Arial"/>
              </w:rPr>
              <w:t>- WPO understands what details or information in relation to abuse of a vulnerable adult must be immediately shared with police or social work.</w:t>
            </w:r>
          </w:p>
        </w:tc>
        <w:tc>
          <w:tcPr>
            <w:tcW w:w="5072" w:type="dxa"/>
          </w:tcPr>
          <w:p w14:paraId="734E1E45" w14:textId="77777777" w:rsidR="005F770B" w:rsidRPr="009D35EC" w:rsidRDefault="005F770B" w:rsidP="00A33938">
            <w:pPr>
              <w:rPr>
                <w:rFonts w:ascii="Aptos" w:hAnsi="Aptos" w:cs="Arial"/>
              </w:rPr>
            </w:pPr>
          </w:p>
        </w:tc>
      </w:tr>
      <w:tr w:rsidR="005F770B" w:rsidRPr="005F770B" w14:paraId="4ACA1E75" w14:textId="77777777">
        <w:tc>
          <w:tcPr>
            <w:tcW w:w="2061" w:type="dxa"/>
            <w:vMerge/>
          </w:tcPr>
          <w:p w14:paraId="0109D581" w14:textId="77777777" w:rsidR="005F770B" w:rsidRPr="009D35EC" w:rsidRDefault="005F770B" w:rsidP="00A33938">
            <w:pPr>
              <w:rPr>
                <w:rFonts w:ascii="Aptos" w:hAnsi="Aptos" w:cs="Arial"/>
                <w:b/>
                <w:bCs/>
              </w:rPr>
            </w:pPr>
          </w:p>
        </w:tc>
        <w:tc>
          <w:tcPr>
            <w:tcW w:w="3434" w:type="dxa"/>
          </w:tcPr>
          <w:p w14:paraId="71506969" w14:textId="3BC74D60" w:rsidR="005F770B" w:rsidRPr="009D35EC" w:rsidRDefault="005F770B" w:rsidP="00A33938">
            <w:pPr>
              <w:rPr>
                <w:rFonts w:ascii="Aptos" w:hAnsi="Aptos" w:cs="Arial"/>
              </w:rPr>
            </w:pPr>
            <w:r w:rsidRPr="009D35EC">
              <w:rPr>
                <w:rFonts w:ascii="Aptos" w:hAnsi="Aptos" w:cs="Arial"/>
              </w:rPr>
              <w:t xml:space="preserve">Wellbeing </w:t>
            </w:r>
            <w:r w:rsidR="00342879" w:rsidRPr="009D35EC">
              <w:rPr>
                <w:rFonts w:ascii="Aptos" w:hAnsi="Aptos" w:cs="Arial"/>
              </w:rPr>
              <w:t>concern</w:t>
            </w:r>
            <w:r w:rsidRPr="009D35EC">
              <w:rPr>
                <w:rFonts w:ascii="Aptos" w:hAnsi="Aptos" w:cs="Arial"/>
              </w:rPr>
              <w:t xml:space="preserve"> for a child or adult is not taken seriously, with the risk of ongoing impact for people if </w:t>
            </w:r>
            <w:r w:rsidR="00342879" w:rsidRPr="009D35EC">
              <w:rPr>
                <w:rFonts w:ascii="Aptos" w:hAnsi="Aptos" w:cs="Arial"/>
              </w:rPr>
              <w:t>concern</w:t>
            </w:r>
            <w:r w:rsidRPr="009D35EC">
              <w:rPr>
                <w:rFonts w:ascii="Aptos" w:hAnsi="Aptos" w:cs="Arial"/>
              </w:rPr>
              <w:t xml:space="preserve"> is not addressed or responded to.</w:t>
            </w:r>
          </w:p>
        </w:tc>
        <w:tc>
          <w:tcPr>
            <w:tcW w:w="4961" w:type="dxa"/>
          </w:tcPr>
          <w:p w14:paraId="34E8E026" w14:textId="050A4200" w:rsidR="005F770B" w:rsidRPr="009D35EC" w:rsidRDefault="005F770B" w:rsidP="00A33938">
            <w:pPr>
              <w:rPr>
                <w:rFonts w:ascii="Aptos" w:hAnsi="Aptos" w:cs="Arial"/>
              </w:rPr>
            </w:pPr>
            <w:r w:rsidRPr="009D35EC">
              <w:rPr>
                <w:rFonts w:ascii="Aptos" w:hAnsi="Aptos" w:cs="Arial"/>
              </w:rPr>
              <w:t xml:space="preserve">- WPO recognises the range of possible wellbeing </w:t>
            </w:r>
            <w:r w:rsidR="00342879" w:rsidRPr="009D35EC">
              <w:rPr>
                <w:rFonts w:ascii="Aptos" w:hAnsi="Aptos" w:cs="Arial"/>
              </w:rPr>
              <w:t>concern</w:t>
            </w:r>
            <w:r w:rsidRPr="009D35EC">
              <w:rPr>
                <w:rFonts w:ascii="Aptos" w:hAnsi="Aptos" w:cs="Arial"/>
              </w:rPr>
              <w:t xml:space="preserve"> and uses relevant code of conduct to identify if any alleged behaviour or conduct is not complying with or meeting expectations.</w:t>
            </w:r>
          </w:p>
        </w:tc>
        <w:tc>
          <w:tcPr>
            <w:tcW w:w="5072" w:type="dxa"/>
          </w:tcPr>
          <w:p w14:paraId="64EBF2AF" w14:textId="77777777" w:rsidR="005F770B" w:rsidRPr="009D35EC" w:rsidRDefault="005F770B" w:rsidP="00A33938">
            <w:pPr>
              <w:rPr>
                <w:rFonts w:ascii="Aptos" w:hAnsi="Aptos" w:cs="Arial"/>
                <w:b/>
                <w:bCs/>
              </w:rPr>
            </w:pPr>
          </w:p>
        </w:tc>
      </w:tr>
      <w:tr w:rsidR="005F770B" w:rsidRPr="005F770B" w14:paraId="50AAA9E1" w14:textId="77777777">
        <w:tc>
          <w:tcPr>
            <w:tcW w:w="2061" w:type="dxa"/>
            <w:vMerge/>
          </w:tcPr>
          <w:p w14:paraId="46FF4426" w14:textId="77777777" w:rsidR="005F770B" w:rsidRPr="009D35EC" w:rsidRDefault="005F770B" w:rsidP="00A33938">
            <w:pPr>
              <w:rPr>
                <w:rFonts w:ascii="Aptos" w:hAnsi="Aptos" w:cs="Arial"/>
              </w:rPr>
            </w:pPr>
          </w:p>
        </w:tc>
        <w:tc>
          <w:tcPr>
            <w:tcW w:w="3434" w:type="dxa"/>
          </w:tcPr>
          <w:p w14:paraId="49E630E2" w14:textId="191B5BB7" w:rsidR="005F770B" w:rsidRPr="009D35EC" w:rsidRDefault="005F770B" w:rsidP="00A33938">
            <w:pPr>
              <w:rPr>
                <w:rFonts w:ascii="Aptos" w:hAnsi="Aptos" w:cs="Arial"/>
              </w:rPr>
            </w:pPr>
            <w:r w:rsidRPr="009D35EC">
              <w:rPr>
                <w:rFonts w:ascii="Aptos" w:hAnsi="Aptos" w:cs="Arial"/>
              </w:rPr>
              <w:t xml:space="preserve">Confidentiality for person/people raising </w:t>
            </w:r>
            <w:r w:rsidR="00342879" w:rsidRPr="009D35EC">
              <w:rPr>
                <w:rFonts w:ascii="Aptos" w:hAnsi="Aptos" w:cs="Arial"/>
              </w:rPr>
              <w:t>concern</w:t>
            </w:r>
            <w:r w:rsidRPr="009D35EC">
              <w:rPr>
                <w:rFonts w:ascii="Aptos" w:hAnsi="Aptos" w:cs="Arial"/>
              </w:rPr>
              <w:t xml:space="preserve"> is not maintained.</w:t>
            </w:r>
          </w:p>
        </w:tc>
        <w:tc>
          <w:tcPr>
            <w:tcW w:w="4961" w:type="dxa"/>
          </w:tcPr>
          <w:p w14:paraId="1EEE2818" w14:textId="77777777" w:rsidR="005F770B" w:rsidRPr="009D35EC" w:rsidRDefault="005F770B" w:rsidP="00A33938">
            <w:pPr>
              <w:rPr>
                <w:rFonts w:ascii="Aptos" w:hAnsi="Aptos" w:cs="Arial"/>
              </w:rPr>
            </w:pPr>
            <w:r w:rsidRPr="009D35EC">
              <w:rPr>
                <w:rFonts w:ascii="Aptos" w:hAnsi="Aptos" w:cs="Arial"/>
              </w:rPr>
              <w:t>- WPO only shares information with appropriate person and/or case management group during and at the end of the initial assessment process.</w:t>
            </w:r>
          </w:p>
        </w:tc>
        <w:tc>
          <w:tcPr>
            <w:tcW w:w="5072" w:type="dxa"/>
          </w:tcPr>
          <w:p w14:paraId="3184D9F7" w14:textId="77777777" w:rsidR="005F770B" w:rsidRPr="009D35EC" w:rsidRDefault="005F770B" w:rsidP="00A33938">
            <w:pPr>
              <w:rPr>
                <w:rFonts w:ascii="Aptos" w:hAnsi="Aptos" w:cs="Arial"/>
              </w:rPr>
            </w:pPr>
          </w:p>
        </w:tc>
      </w:tr>
      <w:tr w:rsidR="005F770B" w:rsidRPr="005F770B" w14:paraId="096C2D06" w14:textId="77777777">
        <w:tc>
          <w:tcPr>
            <w:tcW w:w="2061" w:type="dxa"/>
            <w:vMerge/>
          </w:tcPr>
          <w:p w14:paraId="3E43EBB7" w14:textId="77777777" w:rsidR="005F770B" w:rsidRPr="009D35EC" w:rsidRDefault="005F770B" w:rsidP="00A33938">
            <w:pPr>
              <w:rPr>
                <w:rFonts w:ascii="Aptos" w:hAnsi="Aptos" w:cs="Arial"/>
              </w:rPr>
            </w:pPr>
          </w:p>
        </w:tc>
        <w:tc>
          <w:tcPr>
            <w:tcW w:w="3434" w:type="dxa"/>
          </w:tcPr>
          <w:p w14:paraId="4EB69030" w14:textId="3ECE1339" w:rsidR="005F770B" w:rsidRPr="009D35EC" w:rsidRDefault="005F770B" w:rsidP="00A33938">
            <w:pPr>
              <w:rPr>
                <w:rFonts w:ascii="Aptos" w:hAnsi="Aptos" w:cs="Arial"/>
              </w:rPr>
            </w:pPr>
            <w:r w:rsidRPr="009D35EC">
              <w:rPr>
                <w:rFonts w:ascii="Aptos" w:hAnsi="Aptos" w:cs="Arial"/>
              </w:rPr>
              <w:t xml:space="preserve">Confidentiality for individual that the </w:t>
            </w:r>
            <w:r w:rsidR="00342879" w:rsidRPr="009D35EC">
              <w:rPr>
                <w:rFonts w:ascii="Aptos" w:hAnsi="Aptos" w:cs="Arial"/>
              </w:rPr>
              <w:t>concern</w:t>
            </w:r>
            <w:r w:rsidRPr="009D35EC">
              <w:rPr>
                <w:rFonts w:ascii="Aptos" w:hAnsi="Aptos" w:cs="Arial"/>
              </w:rPr>
              <w:t xml:space="preserve"> has been raised against is not maintained.</w:t>
            </w:r>
          </w:p>
        </w:tc>
        <w:tc>
          <w:tcPr>
            <w:tcW w:w="4961" w:type="dxa"/>
          </w:tcPr>
          <w:p w14:paraId="4CC670EE" w14:textId="77777777" w:rsidR="005F770B" w:rsidRPr="009D35EC" w:rsidRDefault="005F770B" w:rsidP="00A33938">
            <w:pPr>
              <w:rPr>
                <w:rFonts w:ascii="Aptos" w:hAnsi="Aptos" w:cs="Arial"/>
              </w:rPr>
            </w:pPr>
            <w:r w:rsidRPr="009D35EC">
              <w:rPr>
                <w:rFonts w:ascii="Aptos" w:hAnsi="Aptos" w:cs="Arial"/>
              </w:rPr>
              <w:t>- WPO only shares information with appropriate person and/or case management group during and at the end of the initial assessment process.</w:t>
            </w:r>
          </w:p>
        </w:tc>
        <w:tc>
          <w:tcPr>
            <w:tcW w:w="5072" w:type="dxa"/>
          </w:tcPr>
          <w:p w14:paraId="73E73F16" w14:textId="77777777" w:rsidR="005F770B" w:rsidRPr="009D35EC" w:rsidRDefault="005F770B" w:rsidP="00A33938">
            <w:pPr>
              <w:rPr>
                <w:rFonts w:ascii="Aptos" w:hAnsi="Aptos" w:cs="Arial"/>
              </w:rPr>
            </w:pPr>
          </w:p>
        </w:tc>
      </w:tr>
      <w:tr w:rsidR="005F770B" w:rsidRPr="005F770B" w14:paraId="2A08C798" w14:textId="77777777">
        <w:tc>
          <w:tcPr>
            <w:tcW w:w="2061" w:type="dxa"/>
            <w:vMerge w:val="restart"/>
          </w:tcPr>
          <w:p w14:paraId="160806BD" w14:textId="77777777" w:rsidR="005F770B" w:rsidRPr="009D35EC" w:rsidRDefault="005F770B" w:rsidP="00A33938">
            <w:pPr>
              <w:rPr>
                <w:rFonts w:ascii="Aptos" w:hAnsi="Aptos" w:cs="Arial"/>
              </w:rPr>
            </w:pPr>
          </w:p>
          <w:p w14:paraId="4CF7460B" w14:textId="77777777" w:rsidR="005F770B" w:rsidRPr="009D35EC" w:rsidRDefault="005F770B" w:rsidP="00A33938">
            <w:pPr>
              <w:rPr>
                <w:rFonts w:ascii="Aptos" w:hAnsi="Aptos" w:cs="Arial"/>
              </w:rPr>
            </w:pPr>
          </w:p>
          <w:p w14:paraId="4546F57A" w14:textId="77777777" w:rsidR="005F770B" w:rsidRPr="009D35EC" w:rsidRDefault="005F770B" w:rsidP="00A33938">
            <w:pPr>
              <w:rPr>
                <w:rFonts w:ascii="Aptos" w:hAnsi="Aptos" w:cs="Arial"/>
              </w:rPr>
            </w:pPr>
          </w:p>
          <w:p w14:paraId="4E442F39" w14:textId="77777777" w:rsidR="005F770B" w:rsidRPr="009D35EC" w:rsidRDefault="005F770B" w:rsidP="00A33938">
            <w:pPr>
              <w:rPr>
                <w:rFonts w:ascii="Aptos" w:hAnsi="Aptos" w:cs="Arial"/>
              </w:rPr>
            </w:pPr>
          </w:p>
          <w:p w14:paraId="28D478BF" w14:textId="3EF7D284" w:rsidR="005F770B" w:rsidRPr="009D35EC" w:rsidRDefault="005F770B" w:rsidP="00A33938">
            <w:pPr>
              <w:rPr>
                <w:rFonts w:ascii="Aptos" w:hAnsi="Aptos" w:cs="Arial"/>
              </w:rPr>
            </w:pPr>
            <w:r w:rsidRPr="009D35EC">
              <w:rPr>
                <w:rFonts w:ascii="Aptos" w:hAnsi="Aptos" w:cs="Arial"/>
              </w:rPr>
              <w:t xml:space="preserve">Basic facts from </w:t>
            </w:r>
            <w:r w:rsidR="00342879" w:rsidRPr="009D35EC">
              <w:rPr>
                <w:rFonts w:ascii="Aptos" w:hAnsi="Aptos" w:cs="Arial"/>
              </w:rPr>
              <w:t>concern</w:t>
            </w:r>
            <w:r w:rsidRPr="009D35EC">
              <w:rPr>
                <w:rFonts w:ascii="Aptos" w:hAnsi="Aptos" w:cs="Arial"/>
              </w:rPr>
              <w:t xml:space="preserve"> identified through the initial assessment identifies there is no need to investigate. </w:t>
            </w:r>
          </w:p>
        </w:tc>
        <w:tc>
          <w:tcPr>
            <w:tcW w:w="3434" w:type="dxa"/>
          </w:tcPr>
          <w:p w14:paraId="7A290575" w14:textId="613A7259" w:rsidR="005F770B" w:rsidRPr="009D35EC" w:rsidRDefault="005F770B" w:rsidP="00A33938">
            <w:pPr>
              <w:rPr>
                <w:rFonts w:ascii="Aptos" w:hAnsi="Aptos" w:cs="Arial"/>
              </w:rPr>
            </w:pPr>
            <w:r w:rsidRPr="009D35EC">
              <w:rPr>
                <w:rFonts w:ascii="Aptos" w:hAnsi="Aptos" w:cs="Arial"/>
              </w:rPr>
              <w:t xml:space="preserve">When informing the person/people who have raised the </w:t>
            </w:r>
            <w:r w:rsidR="00342879" w:rsidRPr="009D35EC">
              <w:rPr>
                <w:rFonts w:ascii="Aptos" w:hAnsi="Aptos" w:cs="Arial"/>
              </w:rPr>
              <w:t>concern</w:t>
            </w:r>
            <w:r w:rsidRPr="009D35EC">
              <w:rPr>
                <w:rFonts w:ascii="Aptos" w:hAnsi="Aptos" w:cs="Arial"/>
              </w:rPr>
              <w:t xml:space="preserve"> that no further action will be taken, they disagree or challenge the decision-making.</w:t>
            </w:r>
          </w:p>
        </w:tc>
        <w:tc>
          <w:tcPr>
            <w:tcW w:w="4961" w:type="dxa"/>
          </w:tcPr>
          <w:p w14:paraId="12C3640D" w14:textId="619EFD56" w:rsidR="005F770B" w:rsidRPr="009D35EC" w:rsidRDefault="005F770B" w:rsidP="00A33938">
            <w:pPr>
              <w:rPr>
                <w:rFonts w:ascii="Aptos" w:hAnsi="Aptos" w:cs="Arial"/>
              </w:rPr>
            </w:pPr>
            <w:r w:rsidRPr="009D35EC">
              <w:rPr>
                <w:rFonts w:ascii="Aptos" w:hAnsi="Aptos" w:cs="Arial"/>
              </w:rPr>
              <w:t xml:space="preserve">- WPO has documented and detailed the reasons why no further action will be taken and is able to give clear explanation as to why the </w:t>
            </w:r>
            <w:r w:rsidR="00342879" w:rsidRPr="009D35EC">
              <w:rPr>
                <w:rFonts w:ascii="Aptos" w:hAnsi="Aptos" w:cs="Arial"/>
              </w:rPr>
              <w:t>concern</w:t>
            </w:r>
            <w:r w:rsidRPr="009D35EC">
              <w:rPr>
                <w:rFonts w:ascii="Aptos" w:hAnsi="Aptos" w:cs="Arial"/>
              </w:rPr>
              <w:t xml:space="preserve"> does not meet the need of an investigation, offering the opportunity for a discussion to share this understanding.</w:t>
            </w:r>
          </w:p>
          <w:p w14:paraId="6CE1F4A7" w14:textId="114B8BD4" w:rsidR="005F770B" w:rsidRPr="009D35EC" w:rsidRDefault="005F770B" w:rsidP="00A33938">
            <w:pPr>
              <w:rPr>
                <w:rFonts w:ascii="Aptos" w:hAnsi="Aptos" w:cs="Arial"/>
              </w:rPr>
            </w:pPr>
            <w:r w:rsidRPr="009D35EC">
              <w:rPr>
                <w:rFonts w:ascii="Aptos" w:hAnsi="Aptos" w:cs="Arial"/>
              </w:rPr>
              <w:t xml:space="preserve">- SGB can provide another point of contact for the person/people raising the </w:t>
            </w:r>
            <w:r w:rsidR="00342879" w:rsidRPr="009D35EC">
              <w:rPr>
                <w:rFonts w:ascii="Aptos" w:hAnsi="Aptos" w:cs="Arial"/>
              </w:rPr>
              <w:t>concern</w:t>
            </w:r>
            <w:r w:rsidRPr="009D35EC">
              <w:rPr>
                <w:rFonts w:ascii="Aptos" w:hAnsi="Aptos" w:cs="Arial"/>
              </w:rPr>
              <w:t xml:space="preserve"> to speak to in being able to demonstrate accountability and responsible decision-making.</w:t>
            </w:r>
          </w:p>
          <w:p w14:paraId="337391C5" w14:textId="77777777" w:rsidR="005F770B" w:rsidRPr="009D35EC" w:rsidRDefault="005F770B" w:rsidP="00A33938">
            <w:pPr>
              <w:rPr>
                <w:rFonts w:ascii="Aptos" w:hAnsi="Aptos" w:cs="Arial"/>
              </w:rPr>
            </w:pPr>
            <w:r w:rsidRPr="009D35EC">
              <w:rPr>
                <w:rFonts w:ascii="Aptos" w:hAnsi="Aptos" w:cs="Arial"/>
              </w:rPr>
              <w:t>- WPO considers any further steps needed to support the person/people to re-establish positive connections within their sporting environment.</w:t>
            </w:r>
          </w:p>
        </w:tc>
        <w:tc>
          <w:tcPr>
            <w:tcW w:w="5072" w:type="dxa"/>
          </w:tcPr>
          <w:p w14:paraId="73AC0A01" w14:textId="77777777" w:rsidR="005F770B" w:rsidRPr="009D35EC" w:rsidRDefault="005F770B" w:rsidP="00A33938">
            <w:pPr>
              <w:rPr>
                <w:rFonts w:ascii="Aptos" w:hAnsi="Aptos" w:cs="Arial"/>
              </w:rPr>
            </w:pPr>
          </w:p>
        </w:tc>
      </w:tr>
      <w:tr w:rsidR="005F770B" w:rsidRPr="005F770B" w14:paraId="79B83235" w14:textId="77777777">
        <w:tc>
          <w:tcPr>
            <w:tcW w:w="2061" w:type="dxa"/>
            <w:vMerge/>
          </w:tcPr>
          <w:p w14:paraId="2DDDD62E" w14:textId="77777777" w:rsidR="005F770B" w:rsidRPr="009D35EC" w:rsidRDefault="005F770B" w:rsidP="00A33938">
            <w:pPr>
              <w:rPr>
                <w:rFonts w:ascii="Aptos" w:hAnsi="Aptos" w:cs="Arial"/>
              </w:rPr>
            </w:pPr>
          </w:p>
        </w:tc>
        <w:tc>
          <w:tcPr>
            <w:tcW w:w="3434" w:type="dxa"/>
          </w:tcPr>
          <w:p w14:paraId="326E72E3" w14:textId="2E6E39DA" w:rsidR="005F770B" w:rsidRPr="009D35EC" w:rsidRDefault="005F770B" w:rsidP="00A33938">
            <w:pPr>
              <w:rPr>
                <w:rFonts w:ascii="Aptos" w:hAnsi="Aptos" w:cs="Arial"/>
              </w:rPr>
            </w:pPr>
            <w:r w:rsidRPr="009D35EC">
              <w:rPr>
                <w:rFonts w:ascii="Aptos" w:hAnsi="Aptos" w:cs="Arial"/>
              </w:rPr>
              <w:t xml:space="preserve">When informing the individual that the </w:t>
            </w:r>
            <w:r w:rsidR="00342879" w:rsidRPr="009D35EC">
              <w:rPr>
                <w:rFonts w:ascii="Aptos" w:hAnsi="Aptos" w:cs="Arial"/>
              </w:rPr>
              <w:t>concern</w:t>
            </w:r>
            <w:r w:rsidRPr="009D35EC">
              <w:rPr>
                <w:rFonts w:ascii="Aptos" w:hAnsi="Aptos" w:cs="Arial"/>
              </w:rPr>
              <w:t xml:space="preserve"> </w:t>
            </w:r>
            <w:r w:rsidRPr="009D35EC">
              <w:rPr>
                <w:rFonts w:ascii="Aptos" w:hAnsi="Aptos" w:cs="Arial"/>
              </w:rPr>
              <w:lastRenderedPageBreak/>
              <w:t xml:space="preserve">has been raised against that no further action will be taken, they are negatively impacted to learn that a </w:t>
            </w:r>
            <w:r w:rsidR="00342879" w:rsidRPr="009D35EC">
              <w:rPr>
                <w:rFonts w:ascii="Aptos" w:hAnsi="Aptos" w:cs="Arial"/>
              </w:rPr>
              <w:t>concern</w:t>
            </w:r>
            <w:r w:rsidRPr="009D35EC">
              <w:rPr>
                <w:rFonts w:ascii="Aptos" w:hAnsi="Aptos" w:cs="Arial"/>
              </w:rPr>
              <w:t xml:space="preserve"> had been raised against them. Person may not need to be informed of </w:t>
            </w:r>
            <w:r w:rsidR="00342879" w:rsidRPr="009D35EC">
              <w:rPr>
                <w:rFonts w:ascii="Aptos" w:hAnsi="Aptos" w:cs="Arial"/>
              </w:rPr>
              <w:t>concern</w:t>
            </w:r>
            <w:r w:rsidRPr="009D35EC">
              <w:rPr>
                <w:rFonts w:ascii="Aptos" w:hAnsi="Aptos" w:cs="Arial"/>
              </w:rPr>
              <w:t xml:space="preserve"> if not investigated. </w:t>
            </w:r>
          </w:p>
        </w:tc>
        <w:tc>
          <w:tcPr>
            <w:tcW w:w="4961" w:type="dxa"/>
          </w:tcPr>
          <w:p w14:paraId="523A2F94" w14:textId="166E4E88" w:rsidR="005F770B" w:rsidRPr="009D35EC" w:rsidRDefault="005F770B" w:rsidP="00A33938">
            <w:pPr>
              <w:rPr>
                <w:rFonts w:ascii="Aptos" w:hAnsi="Aptos" w:cs="Arial"/>
              </w:rPr>
            </w:pPr>
            <w:r w:rsidRPr="009D35EC">
              <w:rPr>
                <w:rFonts w:ascii="Aptos" w:hAnsi="Aptos" w:cs="Arial"/>
              </w:rPr>
              <w:lastRenderedPageBreak/>
              <w:t xml:space="preserve">- WPO offers support and/or opportunity for a discussion to </w:t>
            </w:r>
            <w:r w:rsidRPr="009D35EC">
              <w:rPr>
                <w:rFonts w:ascii="Aptos" w:hAnsi="Aptos" w:cs="Arial"/>
              </w:rPr>
              <w:lastRenderedPageBreak/>
              <w:t xml:space="preserve">ensure the individual understands what information was shared with the </w:t>
            </w:r>
            <w:r w:rsidR="00342879" w:rsidRPr="009D35EC">
              <w:rPr>
                <w:rFonts w:ascii="Aptos" w:hAnsi="Aptos" w:cs="Arial"/>
              </w:rPr>
              <w:t>concern</w:t>
            </w:r>
            <w:r w:rsidRPr="009D35EC">
              <w:rPr>
                <w:rFonts w:ascii="Aptos" w:hAnsi="Aptos" w:cs="Arial"/>
              </w:rPr>
              <w:t xml:space="preserve"> and why the initial assessment has reached the decision of no further action.</w:t>
            </w:r>
          </w:p>
          <w:p w14:paraId="1D4014B0" w14:textId="77777777" w:rsidR="005F770B" w:rsidRPr="009D35EC" w:rsidRDefault="005F770B" w:rsidP="00A33938">
            <w:pPr>
              <w:rPr>
                <w:rFonts w:ascii="Aptos" w:hAnsi="Aptos" w:cs="Arial"/>
              </w:rPr>
            </w:pPr>
            <w:r w:rsidRPr="009D35EC">
              <w:rPr>
                <w:rFonts w:ascii="Aptos" w:hAnsi="Aptos" w:cs="Arial"/>
              </w:rPr>
              <w:t>- WPO considers any further steps needed to support the individual to re-establish positive connections within their sporting environment.</w:t>
            </w:r>
          </w:p>
        </w:tc>
        <w:tc>
          <w:tcPr>
            <w:tcW w:w="5072" w:type="dxa"/>
          </w:tcPr>
          <w:p w14:paraId="3E666833" w14:textId="77777777" w:rsidR="005F770B" w:rsidRPr="009D35EC" w:rsidRDefault="005F770B" w:rsidP="00A33938">
            <w:pPr>
              <w:rPr>
                <w:rFonts w:ascii="Aptos" w:hAnsi="Aptos" w:cs="Arial"/>
              </w:rPr>
            </w:pPr>
          </w:p>
        </w:tc>
      </w:tr>
      <w:tr w:rsidR="005F770B" w:rsidRPr="005F770B" w14:paraId="6336B502" w14:textId="77777777">
        <w:tc>
          <w:tcPr>
            <w:tcW w:w="2061" w:type="dxa"/>
            <w:vMerge w:val="restart"/>
          </w:tcPr>
          <w:p w14:paraId="2A6B189C" w14:textId="77777777" w:rsidR="005F770B" w:rsidRPr="009D35EC" w:rsidRDefault="005F770B" w:rsidP="00A33938">
            <w:pPr>
              <w:rPr>
                <w:rFonts w:ascii="Aptos" w:hAnsi="Aptos" w:cs="Arial"/>
              </w:rPr>
            </w:pPr>
          </w:p>
          <w:p w14:paraId="699BEE2A" w14:textId="77777777" w:rsidR="005F770B" w:rsidRPr="009D35EC" w:rsidRDefault="005F770B" w:rsidP="00A33938">
            <w:pPr>
              <w:rPr>
                <w:rFonts w:ascii="Aptos" w:hAnsi="Aptos" w:cs="Arial"/>
              </w:rPr>
            </w:pPr>
          </w:p>
          <w:p w14:paraId="1E0CA4C4" w14:textId="77777777" w:rsidR="005F770B" w:rsidRPr="009D35EC" w:rsidRDefault="005F770B" w:rsidP="00A33938">
            <w:pPr>
              <w:rPr>
                <w:rFonts w:ascii="Aptos" w:hAnsi="Aptos" w:cs="Arial"/>
              </w:rPr>
            </w:pPr>
          </w:p>
          <w:p w14:paraId="6619AF12" w14:textId="77777777" w:rsidR="005F770B" w:rsidRPr="009D35EC" w:rsidRDefault="005F770B" w:rsidP="00A33938">
            <w:pPr>
              <w:rPr>
                <w:rFonts w:ascii="Aptos" w:hAnsi="Aptos" w:cs="Arial"/>
              </w:rPr>
            </w:pPr>
          </w:p>
          <w:p w14:paraId="025E2467" w14:textId="77777777" w:rsidR="005F770B" w:rsidRPr="009D35EC" w:rsidRDefault="005F770B" w:rsidP="00A33938">
            <w:pPr>
              <w:rPr>
                <w:rFonts w:ascii="Aptos" w:hAnsi="Aptos" w:cs="Arial"/>
              </w:rPr>
            </w:pPr>
          </w:p>
          <w:p w14:paraId="70A7353E" w14:textId="77777777" w:rsidR="005F770B" w:rsidRPr="009D35EC" w:rsidRDefault="005F770B" w:rsidP="00A33938">
            <w:pPr>
              <w:rPr>
                <w:rFonts w:ascii="Aptos" w:hAnsi="Aptos" w:cs="Arial"/>
              </w:rPr>
            </w:pPr>
          </w:p>
          <w:p w14:paraId="59B283B6" w14:textId="77777777" w:rsidR="005F770B" w:rsidRPr="009D35EC" w:rsidRDefault="005F770B" w:rsidP="00A33938">
            <w:pPr>
              <w:rPr>
                <w:rFonts w:ascii="Aptos" w:hAnsi="Aptos" w:cs="Arial"/>
              </w:rPr>
            </w:pPr>
          </w:p>
          <w:p w14:paraId="3073B529" w14:textId="20CBCA34" w:rsidR="005F770B" w:rsidRPr="009D35EC" w:rsidRDefault="005F770B" w:rsidP="00A33938">
            <w:pPr>
              <w:rPr>
                <w:rFonts w:ascii="Aptos" w:hAnsi="Aptos" w:cs="Arial"/>
              </w:rPr>
            </w:pPr>
            <w:r w:rsidRPr="009D35EC">
              <w:rPr>
                <w:rFonts w:ascii="Aptos" w:hAnsi="Aptos" w:cs="Arial"/>
              </w:rPr>
              <w:t xml:space="preserve">Basic facts from </w:t>
            </w:r>
            <w:r w:rsidR="00342879" w:rsidRPr="009D35EC">
              <w:rPr>
                <w:rFonts w:ascii="Aptos" w:hAnsi="Aptos" w:cs="Arial"/>
              </w:rPr>
              <w:t>concern</w:t>
            </w:r>
            <w:r w:rsidRPr="009D35EC">
              <w:rPr>
                <w:rFonts w:ascii="Aptos" w:hAnsi="Aptos" w:cs="Arial"/>
              </w:rPr>
              <w:t xml:space="preserve"> identified through the initial assessment requires the need for an investigation.</w:t>
            </w:r>
          </w:p>
        </w:tc>
        <w:tc>
          <w:tcPr>
            <w:tcW w:w="3434" w:type="dxa"/>
          </w:tcPr>
          <w:p w14:paraId="61F9A9C7" w14:textId="6710C00F" w:rsidR="005F770B" w:rsidRPr="009D35EC" w:rsidRDefault="005F770B" w:rsidP="00A33938">
            <w:pPr>
              <w:rPr>
                <w:rFonts w:ascii="Aptos" w:hAnsi="Aptos" w:cs="Arial"/>
              </w:rPr>
            </w:pPr>
            <w:r w:rsidRPr="009D35EC">
              <w:rPr>
                <w:rFonts w:ascii="Aptos" w:hAnsi="Aptos" w:cs="Arial"/>
              </w:rPr>
              <w:t xml:space="preserve">Decision-making of applying or not applying a precautionary suspension/temporary redeployment to the individual that the </w:t>
            </w:r>
            <w:r w:rsidR="00342879" w:rsidRPr="009D35EC">
              <w:rPr>
                <w:rFonts w:ascii="Aptos" w:hAnsi="Aptos" w:cs="Arial"/>
              </w:rPr>
              <w:t>concern</w:t>
            </w:r>
            <w:r w:rsidRPr="009D35EC">
              <w:rPr>
                <w:rFonts w:ascii="Aptos" w:hAnsi="Aptos" w:cs="Arial"/>
              </w:rPr>
              <w:t xml:space="preserve"> has been raised against is not clear.</w:t>
            </w:r>
          </w:p>
        </w:tc>
        <w:tc>
          <w:tcPr>
            <w:tcW w:w="4961" w:type="dxa"/>
          </w:tcPr>
          <w:p w14:paraId="41F326DD" w14:textId="3A4FD99A" w:rsidR="005F770B" w:rsidRPr="009D35EC" w:rsidRDefault="005F770B" w:rsidP="00A33938">
            <w:pPr>
              <w:rPr>
                <w:rFonts w:ascii="Aptos" w:hAnsi="Aptos" w:cs="Arial"/>
              </w:rPr>
            </w:pPr>
            <w:r w:rsidRPr="009D35EC">
              <w:rPr>
                <w:rFonts w:ascii="Aptos" w:hAnsi="Aptos" w:cs="Arial"/>
              </w:rPr>
              <w:t xml:space="preserve">- WPO considers the nature of allegations within the </w:t>
            </w:r>
            <w:r w:rsidR="00342879" w:rsidRPr="009D35EC">
              <w:rPr>
                <w:rFonts w:ascii="Aptos" w:hAnsi="Aptos" w:cs="Arial"/>
              </w:rPr>
              <w:t>concern</w:t>
            </w:r>
            <w:r w:rsidRPr="009D35EC">
              <w:rPr>
                <w:rFonts w:ascii="Aptos" w:hAnsi="Aptos" w:cs="Arial"/>
              </w:rPr>
              <w:t xml:space="preserve"> against a relevant code of conduct/best practice</w:t>
            </w:r>
          </w:p>
          <w:p w14:paraId="2826B185" w14:textId="06E41E95" w:rsidR="005F770B" w:rsidRPr="009D35EC" w:rsidRDefault="005F770B" w:rsidP="00A33938">
            <w:pPr>
              <w:rPr>
                <w:rFonts w:ascii="Aptos" w:hAnsi="Aptos" w:cs="Arial"/>
              </w:rPr>
            </w:pPr>
            <w:r w:rsidRPr="009D35EC">
              <w:rPr>
                <w:rFonts w:ascii="Aptos" w:hAnsi="Aptos" w:cs="Arial"/>
              </w:rPr>
              <w:t xml:space="preserve">- WPO considers the risks to the individual raising the </w:t>
            </w:r>
            <w:r w:rsidR="00342879" w:rsidRPr="009D35EC">
              <w:rPr>
                <w:rFonts w:ascii="Aptos" w:hAnsi="Aptos" w:cs="Arial"/>
              </w:rPr>
              <w:t>concern</w:t>
            </w:r>
            <w:r w:rsidRPr="009D35EC">
              <w:rPr>
                <w:rFonts w:ascii="Aptos" w:hAnsi="Aptos" w:cs="Arial"/>
              </w:rPr>
              <w:t xml:space="preserve"> and the person the </w:t>
            </w:r>
            <w:r w:rsidR="00342879" w:rsidRPr="009D35EC">
              <w:rPr>
                <w:rFonts w:ascii="Aptos" w:hAnsi="Aptos" w:cs="Arial"/>
              </w:rPr>
              <w:t>concern</w:t>
            </w:r>
            <w:r w:rsidRPr="009D35EC">
              <w:rPr>
                <w:rFonts w:ascii="Aptos" w:hAnsi="Aptos" w:cs="Arial"/>
              </w:rPr>
              <w:t xml:space="preserve"> is against in relation to them remaining in the workplace/volunteer environment.</w:t>
            </w:r>
          </w:p>
          <w:p w14:paraId="6F750EDC" w14:textId="77777777" w:rsidR="005F770B" w:rsidRPr="009D35EC" w:rsidRDefault="005F770B" w:rsidP="00A33938">
            <w:pPr>
              <w:rPr>
                <w:rFonts w:ascii="Aptos" w:hAnsi="Aptos" w:cs="Arial"/>
              </w:rPr>
            </w:pPr>
            <w:r w:rsidRPr="009D35EC">
              <w:rPr>
                <w:rFonts w:ascii="Aptos" w:hAnsi="Aptos" w:cs="Arial"/>
              </w:rPr>
              <w:t xml:space="preserve">- WPO considers the risk of evidence being removed or altered by the person remaining in the workplace/volunteer environment. </w:t>
            </w:r>
          </w:p>
          <w:p w14:paraId="78C7FC10" w14:textId="77777777" w:rsidR="005F770B" w:rsidRPr="009D35EC" w:rsidRDefault="005F770B" w:rsidP="00A33938">
            <w:pPr>
              <w:rPr>
                <w:rFonts w:ascii="Aptos" w:hAnsi="Aptos" w:cs="Arial"/>
              </w:rPr>
            </w:pPr>
            <w:r w:rsidRPr="009D35EC">
              <w:rPr>
                <w:rFonts w:ascii="Aptos" w:hAnsi="Aptos" w:cs="Arial"/>
              </w:rPr>
              <w:t>- WPO considers any further relevant information previously known or understood about the individual.</w:t>
            </w:r>
          </w:p>
          <w:p w14:paraId="2B1DF29E" w14:textId="77777777" w:rsidR="005F770B" w:rsidRPr="009D35EC" w:rsidRDefault="005F770B" w:rsidP="00A33938">
            <w:pPr>
              <w:rPr>
                <w:rFonts w:ascii="Aptos" w:hAnsi="Aptos" w:cs="Arial"/>
              </w:rPr>
            </w:pPr>
            <w:r w:rsidRPr="009D35EC">
              <w:rPr>
                <w:rFonts w:ascii="Aptos" w:hAnsi="Aptos" w:cs="Arial"/>
              </w:rPr>
              <w:t>- WPO documents the decision-making and reasons for applying or not applying precautionary suspension.</w:t>
            </w:r>
          </w:p>
        </w:tc>
        <w:tc>
          <w:tcPr>
            <w:tcW w:w="5072" w:type="dxa"/>
          </w:tcPr>
          <w:p w14:paraId="36F1542B" w14:textId="77777777" w:rsidR="005F770B" w:rsidRPr="009D35EC" w:rsidRDefault="005F770B" w:rsidP="00A33938">
            <w:pPr>
              <w:rPr>
                <w:rFonts w:ascii="Aptos" w:hAnsi="Aptos" w:cs="Arial"/>
              </w:rPr>
            </w:pPr>
          </w:p>
        </w:tc>
      </w:tr>
      <w:tr w:rsidR="005F770B" w:rsidRPr="005F770B" w14:paraId="7D6E343E" w14:textId="77777777">
        <w:tc>
          <w:tcPr>
            <w:tcW w:w="2061" w:type="dxa"/>
            <w:vMerge/>
          </w:tcPr>
          <w:p w14:paraId="44CB0131" w14:textId="77777777" w:rsidR="005F770B" w:rsidRPr="009D35EC" w:rsidRDefault="005F770B" w:rsidP="00A33938">
            <w:pPr>
              <w:rPr>
                <w:rFonts w:ascii="Aptos" w:hAnsi="Aptos" w:cs="Arial"/>
              </w:rPr>
            </w:pPr>
          </w:p>
        </w:tc>
        <w:tc>
          <w:tcPr>
            <w:tcW w:w="3434" w:type="dxa"/>
          </w:tcPr>
          <w:p w14:paraId="3AF98B1E" w14:textId="77777777" w:rsidR="005F770B" w:rsidRPr="009D35EC" w:rsidRDefault="005F770B" w:rsidP="00A33938">
            <w:pPr>
              <w:rPr>
                <w:rFonts w:ascii="Aptos" w:hAnsi="Aptos" w:cs="Arial"/>
              </w:rPr>
            </w:pPr>
            <w:r w:rsidRPr="009D35EC">
              <w:rPr>
                <w:rFonts w:ascii="Aptos" w:hAnsi="Aptos" w:cs="Arial"/>
              </w:rPr>
              <w:t>When informing the complainant that an investigation is going ahead, however precautionary suspension/temporary redeployment will not be applied to the individual, they disagree or challenge the decision-making.</w:t>
            </w:r>
          </w:p>
        </w:tc>
        <w:tc>
          <w:tcPr>
            <w:tcW w:w="4961" w:type="dxa"/>
          </w:tcPr>
          <w:p w14:paraId="125AE155" w14:textId="77777777" w:rsidR="005F770B" w:rsidRPr="009D35EC" w:rsidRDefault="005F770B" w:rsidP="00A33938">
            <w:pPr>
              <w:rPr>
                <w:rFonts w:ascii="Aptos" w:hAnsi="Aptos" w:cs="Arial"/>
              </w:rPr>
            </w:pPr>
            <w:r w:rsidRPr="009D35EC">
              <w:rPr>
                <w:rFonts w:ascii="Aptos" w:hAnsi="Aptos" w:cs="Arial"/>
              </w:rPr>
              <w:t>- WPO uses the documented decision-making to explain why a precautionary suspension/temporary redeployment has not been applied in this case.</w:t>
            </w:r>
          </w:p>
          <w:p w14:paraId="43832EC7" w14:textId="77777777" w:rsidR="005F770B" w:rsidRPr="009D35EC" w:rsidRDefault="005F770B" w:rsidP="00A33938">
            <w:pPr>
              <w:rPr>
                <w:rFonts w:ascii="Aptos" w:hAnsi="Aptos" w:cs="Arial"/>
              </w:rPr>
            </w:pPr>
            <w:r w:rsidRPr="009D35EC">
              <w:rPr>
                <w:rFonts w:ascii="Aptos" w:hAnsi="Aptos" w:cs="Arial"/>
              </w:rPr>
              <w:t>- Depending on nature of role of the individual and their responsibilities, WPO can move the individual to another role until the investigation is complete. The documented decision-making would provide the scope as to why this would still be deemed safe.</w:t>
            </w:r>
          </w:p>
        </w:tc>
        <w:tc>
          <w:tcPr>
            <w:tcW w:w="5072" w:type="dxa"/>
          </w:tcPr>
          <w:p w14:paraId="1AA66B47" w14:textId="77777777" w:rsidR="005F770B" w:rsidRPr="009D35EC" w:rsidRDefault="005F770B" w:rsidP="00A33938">
            <w:pPr>
              <w:rPr>
                <w:rFonts w:ascii="Aptos" w:hAnsi="Aptos" w:cs="Arial"/>
              </w:rPr>
            </w:pPr>
          </w:p>
        </w:tc>
      </w:tr>
      <w:tr w:rsidR="005F770B" w:rsidRPr="005F770B" w14:paraId="30F803B9" w14:textId="77777777">
        <w:tc>
          <w:tcPr>
            <w:tcW w:w="2061" w:type="dxa"/>
            <w:vMerge/>
          </w:tcPr>
          <w:p w14:paraId="07D72A3C" w14:textId="77777777" w:rsidR="005F770B" w:rsidRPr="009D35EC" w:rsidRDefault="005F770B" w:rsidP="00A33938">
            <w:pPr>
              <w:rPr>
                <w:rFonts w:ascii="Aptos" w:hAnsi="Aptos" w:cs="Arial"/>
              </w:rPr>
            </w:pPr>
          </w:p>
        </w:tc>
        <w:tc>
          <w:tcPr>
            <w:tcW w:w="3434" w:type="dxa"/>
          </w:tcPr>
          <w:p w14:paraId="647BEF13" w14:textId="09EB918C" w:rsidR="005F770B" w:rsidRPr="009D35EC" w:rsidRDefault="005F770B" w:rsidP="00A33938">
            <w:pPr>
              <w:rPr>
                <w:rFonts w:ascii="Aptos" w:hAnsi="Aptos" w:cs="Arial"/>
              </w:rPr>
            </w:pPr>
            <w:r w:rsidRPr="009D35EC">
              <w:rPr>
                <w:rFonts w:ascii="Aptos" w:hAnsi="Aptos" w:cs="Arial"/>
              </w:rPr>
              <w:t xml:space="preserve">When informing the individual that the </w:t>
            </w:r>
            <w:r w:rsidR="00342879" w:rsidRPr="009D35EC">
              <w:rPr>
                <w:rFonts w:ascii="Aptos" w:hAnsi="Aptos" w:cs="Arial"/>
              </w:rPr>
              <w:t>concern</w:t>
            </w:r>
            <w:r w:rsidRPr="009D35EC">
              <w:rPr>
                <w:rFonts w:ascii="Aptos" w:hAnsi="Aptos" w:cs="Arial"/>
              </w:rPr>
              <w:t xml:space="preserve"> has been raised against them, that an investigation </w:t>
            </w:r>
            <w:r w:rsidRPr="009D35EC">
              <w:rPr>
                <w:rFonts w:ascii="Aptos" w:hAnsi="Aptos" w:cs="Arial"/>
              </w:rPr>
              <w:lastRenderedPageBreak/>
              <w:t xml:space="preserve">is being carried out, they are negatively impacted to learn that a </w:t>
            </w:r>
            <w:r w:rsidR="00342879" w:rsidRPr="009D35EC">
              <w:rPr>
                <w:rFonts w:ascii="Aptos" w:hAnsi="Aptos" w:cs="Arial"/>
              </w:rPr>
              <w:t>concern</w:t>
            </w:r>
            <w:r w:rsidRPr="009D35EC">
              <w:rPr>
                <w:rFonts w:ascii="Aptos" w:hAnsi="Aptos" w:cs="Arial"/>
              </w:rPr>
              <w:t xml:space="preserve"> had been raised against them.</w:t>
            </w:r>
          </w:p>
        </w:tc>
        <w:tc>
          <w:tcPr>
            <w:tcW w:w="4961" w:type="dxa"/>
          </w:tcPr>
          <w:p w14:paraId="018F9D59" w14:textId="5B64EA4E" w:rsidR="005F770B" w:rsidRPr="009D35EC" w:rsidRDefault="005F770B" w:rsidP="00A33938">
            <w:pPr>
              <w:rPr>
                <w:rFonts w:ascii="Aptos" w:hAnsi="Aptos" w:cs="Arial"/>
              </w:rPr>
            </w:pPr>
            <w:r w:rsidRPr="009D35EC">
              <w:rPr>
                <w:rFonts w:ascii="Aptos" w:hAnsi="Aptos" w:cs="Arial"/>
              </w:rPr>
              <w:lastRenderedPageBreak/>
              <w:t xml:space="preserve">- WPO offers support and/or opportunity for a discussion to ensure the individual understands what information </w:t>
            </w:r>
            <w:r w:rsidRPr="009D35EC">
              <w:rPr>
                <w:rFonts w:ascii="Aptos" w:hAnsi="Aptos" w:cs="Arial"/>
              </w:rPr>
              <w:lastRenderedPageBreak/>
              <w:t xml:space="preserve">was shared with the </w:t>
            </w:r>
            <w:r w:rsidR="00342879" w:rsidRPr="009D35EC">
              <w:rPr>
                <w:rFonts w:ascii="Aptos" w:hAnsi="Aptos" w:cs="Arial"/>
              </w:rPr>
              <w:t>concern</w:t>
            </w:r>
            <w:r w:rsidRPr="009D35EC">
              <w:rPr>
                <w:rFonts w:ascii="Aptos" w:hAnsi="Aptos" w:cs="Arial"/>
              </w:rPr>
              <w:t xml:space="preserve"> and why the initial assessment has reached the decision to investigate.</w:t>
            </w:r>
          </w:p>
          <w:p w14:paraId="7D9412F4" w14:textId="77777777" w:rsidR="005F770B" w:rsidRPr="009D35EC" w:rsidRDefault="005F770B" w:rsidP="00A33938">
            <w:pPr>
              <w:rPr>
                <w:rFonts w:ascii="Aptos" w:hAnsi="Aptos" w:cs="Arial"/>
              </w:rPr>
            </w:pPr>
            <w:r w:rsidRPr="009D35EC">
              <w:rPr>
                <w:rFonts w:ascii="Aptos" w:hAnsi="Aptos" w:cs="Arial"/>
              </w:rPr>
              <w:t>- WPO determines if further support is required, gaining assistance from SGB for any external signposting for support.</w:t>
            </w:r>
          </w:p>
        </w:tc>
        <w:tc>
          <w:tcPr>
            <w:tcW w:w="5072" w:type="dxa"/>
          </w:tcPr>
          <w:p w14:paraId="34A8209D" w14:textId="77777777" w:rsidR="005F770B" w:rsidRPr="009D35EC" w:rsidRDefault="005F770B" w:rsidP="00A33938">
            <w:pPr>
              <w:rPr>
                <w:rFonts w:ascii="Aptos" w:hAnsi="Aptos" w:cs="Arial"/>
              </w:rPr>
            </w:pPr>
          </w:p>
        </w:tc>
      </w:tr>
      <w:tr w:rsidR="005F770B" w:rsidRPr="005F770B" w14:paraId="7BB4E633" w14:textId="77777777">
        <w:tc>
          <w:tcPr>
            <w:tcW w:w="2061" w:type="dxa"/>
            <w:vMerge w:val="restart"/>
          </w:tcPr>
          <w:p w14:paraId="35B39E22" w14:textId="77777777" w:rsidR="005F770B" w:rsidRPr="009D35EC" w:rsidRDefault="005F770B" w:rsidP="00A33938">
            <w:pPr>
              <w:rPr>
                <w:rFonts w:ascii="Aptos" w:hAnsi="Aptos" w:cs="Arial"/>
              </w:rPr>
            </w:pPr>
          </w:p>
          <w:p w14:paraId="46C65498" w14:textId="77777777" w:rsidR="005F770B" w:rsidRPr="009D35EC" w:rsidRDefault="005F770B" w:rsidP="00A33938">
            <w:pPr>
              <w:rPr>
                <w:rFonts w:ascii="Aptos" w:hAnsi="Aptos" w:cs="Arial"/>
              </w:rPr>
            </w:pPr>
          </w:p>
          <w:p w14:paraId="41A827AE" w14:textId="77777777" w:rsidR="005F770B" w:rsidRPr="009D35EC" w:rsidRDefault="005F770B" w:rsidP="00A33938">
            <w:pPr>
              <w:rPr>
                <w:rFonts w:ascii="Aptos" w:hAnsi="Aptos" w:cs="Arial"/>
              </w:rPr>
            </w:pPr>
          </w:p>
          <w:p w14:paraId="6B071D98" w14:textId="77777777" w:rsidR="005F770B" w:rsidRPr="009D35EC" w:rsidRDefault="005F770B" w:rsidP="00A33938">
            <w:pPr>
              <w:rPr>
                <w:rFonts w:ascii="Aptos" w:hAnsi="Aptos" w:cs="Arial"/>
              </w:rPr>
            </w:pPr>
          </w:p>
          <w:p w14:paraId="0B0732D4" w14:textId="77777777" w:rsidR="005F770B" w:rsidRPr="009D35EC" w:rsidRDefault="005F770B" w:rsidP="00A33938">
            <w:pPr>
              <w:rPr>
                <w:rFonts w:ascii="Aptos" w:hAnsi="Aptos" w:cs="Arial"/>
              </w:rPr>
            </w:pPr>
          </w:p>
          <w:p w14:paraId="2E35A3FE" w14:textId="77777777" w:rsidR="005F770B" w:rsidRPr="009D35EC" w:rsidRDefault="005F770B" w:rsidP="00A33938">
            <w:pPr>
              <w:rPr>
                <w:rFonts w:ascii="Aptos" w:hAnsi="Aptos" w:cs="Arial"/>
              </w:rPr>
            </w:pPr>
          </w:p>
          <w:p w14:paraId="5AE10ADC" w14:textId="77777777" w:rsidR="005F770B" w:rsidRPr="009D35EC" w:rsidRDefault="005F770B" w:rsidP="00A33938">
            <w:pPr>
              <w:rPr>
                <w:rFonts w:ascii="Aptos" w:hAnsi="Aptos" w:cs="Arial"/>
              </w:rPr>
            </w:pPr>
          </w:p>
          <w:p w14:paraId="066A6D9F" w14:textId="77777777" w:rsidR="005F770B" w:rsidRPr="009D35EC" w:rsidRDefault="005F770B" w:rsidP="00A33938">
            <w:pPr>
              <w:rPr>
                <w:rFonts w:ascii="Aptos" w:hAnsi="Aptos" w:cs="Arial"/>
              </w:rPr>
            </w:pPr>
          </w:p>
          <w:p w14:paraId="3BFC1C1E" w14:textId="77777777" w:rsidR="005F770B" w:rsidRPr="009D35EC" w:rsidRDefault="005F770B" w:rsidP="00A33938">
            <w:pPr>
              <w:rPr>
                <w:rFonts w:ascii="Aptos" w:hAnsi="Aptos" w:cs="Arial"/>
              </w:rPr>
            </w:pPr>
            <w:r w:rsidRPr="009D35EC">
              <w:rPr>
                <w:rFonts w:ascii="Aptos" w:hAnsi="Aptos" w:cs="Arial"/>
              </w:rPr>
              <w:t>Communication at the beginning of and during the investigation.</w:t>
            </w:r>
          </w:p>
        </w:tc>
        <w:tc>
          <w:tcPr>
            <w:tcW w:w="3434" w:type="dxa"/>
          </w:tcPr>
          <w:p w14:paraId="51CF7CF2" w14:textId="77777777" w:rsidR="005F770B" w:rsidRPr="009D35EC" w:rsidRDefault="005F770B" w:rsidP="00A33938">
            <w:pPr>
              <w:rPr>
                <w:rFonts w:ascii="Aptos" w:hAnsi="Aptos" w:cs="Arial"/>
              </w:rPr>
            </w:pPr>
            <w:r w:rsidRPr="009D35EC">
              <w:rPr>
                <w:rFonts w:ascii="Aptos" w:hAnsi="Aptos" w:cs="Arial"/>
              </w:rPr>
              <w:t>Each of the parties involved in the process do(es) not know what to expect with the investigation or the anticipated timescales.</w:t>
            </w:r>
          </w:p>
        </w:tc>
        <w:tc>
          <w:tcPr>
            <w:tcW w:w="4961" w:type="dxa"/>
          </w:tcPr>
          <w:p w14:paraId="1FF925C9" w14:textId="77777777" w:rsidR="005F770B" w:rsidRPr="009D35EC" w:rsidRDefault="005F770B" w:rsidP="00A33938">
            <w:pPr>
              <w:rPr>
                <w:rFonts w:ascii="Aptos" w:hAnsi="Aptos" w:cs="Arial"/>
              </w:rPr>
            </w:pPr>
            <w:r w:rsidRPr="009D35EC">
              <w:rPr>
                <w:rFonts w:ascii="Aptos" w:hAnsi="Aptos" w:cs="Arial"/>
              </w:rPr>
              <w:t>- WPO identifies methods and ongoing timeframes of when each party will be contacted and what information will be appropriately shared.</w:t>
            </w:r>
          </w:p>
        </w:tc>
        <w:tc>
          <w:tcPr>
            <w:tcW w:w="5072" w:type="dxa"/>
          </w:tcPr>
          <w:p w14:paraId="342B49A4" w14:textId="77777777" w:rsidR="005F770B" w:rsidRPr="009D35EC" w:rsidRDefault="005F770B" w:rsidP="00A33938">
            <w:pPr>
              <w:rPr>
                <w:rFonts w:ascii="Aptos" w:hAnsi="Aptos" w:cs="Arial"/>
              </w:rPr>
            </w:pPr>
          </w:p>
        </w:tc>
      </w:tr>
      <w:tr w:rsidR="005F770B" w:rsidRPr="005F770B" w14:paraId="1FD0AC85" w14:textId="77777777">
        <w:tc>
          <w:tcPr>
            <w:tcW w:w="2061" w:type="dxa"/>
            <w:vMerge/>
          </w:tcPr>
          <w:p w14:paraId="65F0399F" w14:textId="77777777" w:rsidR="005F770B" w:rsidRPr="009D35EC" w:rsidRDefault="005F770B" w:rsidP="00A33938">
            <w:pPr>
              <w:rPr>
                <w:rFonts w:ascii="Aptos" w:hAnsi="Aptos" w:cs="Arial"/>
              </w:rPr>
            </w:pPr>
          </w:p>
        </w:tc>
        <w:tc>
          <w:tcPr>
            <w:tcW w:w="3434" w:type="dxa"/>
          </w:tcPr>
          <w:p w14:paraId="4BDF75C8" w14:textId="77777777" w:rsidR="005F770B" w:rsidRPr="009D35EC" w:rsidRDefault="005F770B" w:rsidP="00A33938">
            <w:pPr>
              <w:rPr>
                <w:rFonts w:ascii="Aptos" w:hAnsi="Aptos" w:cs="Arial"/>
              </w:rPr>
            </w:pPr>
            <w:r w:rsidRPr="009D35EC">
              <w:rPr>
                <w:rFonts w:ascii="Aptos" w:hAnsi="Aptos" w:cs="Arial"/>
              </w:rPr>
              <w:t>The anticipated timescales of the investigation are delayed.</w:t>
            </w:r>
          </w:p>
        </w:tc>
        <w:tc>
          <w:tcPr>
            <w:tcW w:w="4961" w:type="dxa"/>
          </w:tcPr>
          <w:p w14:paraId="56B65E82" w14:textId="77777777" w:rsidR="005F770B" w:rsidRPr="009D35EC" w:rsidRDefault="005F770B" w:rsidP="00A33938">
            <w:pPr>
              <w:rPr>
                <w:rFonts w:ascii="Aptos" w:hAnsi="Aptos" w:cs="Arial"/>
              </w:rPr>
            </w:pPr>
            <w:r w:rsidRPr="009D35EC">
              <w:rPr>
                <w:rFonts w:ascii="Aptos" w:hAnsi="Aptos" w:cs="Arial"/>
              </w:rPr>
              <w:t>- WPO documents the reasons for the delay and shares these in a timely way with each of the parties involved.</w:t>
            </w:r>
          </w:p>
        </w:tc>
        <w:tc>
          <w:tcPr>
            <w:tcW w:w="5072" w:type="dxa"/>
          </w:tcPr>
          <w:p w14:paraId="2D548DCD" w14:textId="77777777" w:rsidR="005F770B" w:rsidRPr="009D35EC" w:rsidRDefault="005F770B" w:rsidP="00A33938">
            <w:pPr>
              <w:rPr>
                <w:rFonts w:ascii="Aptos" w:hAnsi="Aptos" w:cs="Arial"/>
              </w:rPr>
            </w:pPr>
          </w:p>
        </w:tc>
      </w:tr>
      <w:tr w:rsidR="005F770B" w:rsidRPr="005F770B" w14:paraId="02E4A721" w14:textId="77777777">
        <w:trPr>
          <w:trHeight w:val="3516"/>
        </w:trPr>
        <w:tc>
          <w:tcPr>
            <w:tcW w:w="2061" w:type="dxa"/>
            <w:vMerge/>
          </w:tcPr>
          <w:p w14:paraId="237722E4" w14:textId="77777777" w:rsidR="005F770B" w:rsidRPr="009D35EC" w:rsidRDefault="005F770B" w:rsidP="00A33938">
            <w:pPr>
              <w:rPr>
                <w:rFonts w:ascii="Aptos" w:hAnsi="Aptos" w:cs="Arial"/>
              </w:rPr>
            </w:pPr>
          </w:p>
        </w:tc>
        <w:tc>
          <w:tcPr>
            <w:tcW w:w="3434" w:type="dxa"/>
          </w:tcPr>
          <w:p w14:paraId="2C823DA0" w14:textId="77777777" w:rsidR="005F770B" w:rsidRPr="009D35EC" w:rsidRDefault="005F770B" w:rsidP="00A33938">
            <w:pPr>
              <w:rPr>
                <w:rFonts w:ascii="Aptos" w:hAnsi="Aptos" w:cs="Arial"/>
              </w:rPr>
            </w:pPr>
            <w:r w:rsidRPr="009D35EC">
              <w:rPr>
                <w:rFonts w:ascii="Aptos" w:hAnsi="Aptos" w:cs="Arial"/>
              </w:rPr>
              <w:t>Where the original status of the case did not require information to be shared with the police or social work, further details gathered in the investigation now demonstrate the need to do so.</w:t>
            </w:r>
          </w:p>
          <w:p w14:paraId="1B82F0D4" w14:textId="77777777" w:rsidR="005F770B" w:rsidRPr="009D35EC" w:rsidRDefault="005F770B" w:rsidP="00A33938">
            <w:pPr>
              <w:rPr>
                <w:rFonts w:ascii="Aptos" w:hAnsi="Aptos" w:cs="Arial"/>
              </w:rPr>
            </w:pPr>
          </w:p>
          <w:p w14:paraId="095DB65B" w14:textId="77777777" w:rsidR="005F770B" w:rsidRPr="009D35EC" w:rsidRDefault="005F770B" w:rsidP="00A33938">
            <w:pPr>
              <w:rPr>
                <w:rFonts w:ascii="Aptos" w:hAnsi="Aptos" w:cs="Arial"/>
              </w:rPr>
            </w:pPr>
          </w:p>
        </w:tc>
        <w:tc>
          <w:tcPr>
            <w:tcW w:w="4961" w:type="dxa"/>
          </w:tcPr>
          <w:p w14:paraId="6B298385" w14:textId="74993C6D" w:rsidR="005F770B" w:rsidRPr="009D35EC" w:rsidRDefault="005F770B" w:rsidP="00A33938">
            <w:pPr>
              <w:rPr>
                <w:rFonts w:ascii="Aptos" w:hAnsi="Aptos" w:cs="Arial"/>
              </w:rPr>
            </w:pPr>
            <w:r w:rsidRPr="009D35EC">
              <w:rPr>
                <w:rFonts w:ascii="Aptos" w:hAnsi="Aptos" w:cs="Arial"/>
              </w:rPr>
              <w:t xml:space="preserve">- WPO contacts the police and/or social work providing the information gathered from the point of the </w:t>
            </w:r>
            <w:r w:rsidR="00342879" w:rsidRPr="009D35EC">
              <w:rPr>
                <w:rFonts w:ascii="Aptos" w:hAnsi="Aptos" w:cs="Arial"/>
              </w:rPr>
              <w:t>concern</w:t>
            </w:r>
            <w:r w:rsidRPr="009D35EC">
              <w:rPr>
                <w:rFonts w:ascii="Aptos" w:hAnsi="Aptos" w:cs="Arial"/>
              </w:rPr>
              <w:t xml:space="preserve"> being shared and up until the decision has now been reached to contact them.</w:t>
            </w:r>
          </w:p>
          <w:p w14:paraId="32A76394" w14:textId="3DEE6B2C" w:rsidR="005F770B" w:rsidRPr="009D35EC" w:rsidRDefault="005F770B" w:rsidP="00A33938">
            <w:pPr>
              <w:rPr>
                <w:rFonts w:ascii="Aptos" w:hAnsi="Aptos" w:cs="Arial"/>
              </w:rPr>
            </w:pPr>
            <w:r w:rsidRPr="009D35EC">
              <w:rPr>
                <w:rFonts w:ascii="Aptos" w:hAnsi="Aptos" w:cs="Arial"/>
              </w:rPr>
              <w:t xml:space="preserve">- WPO informs the individual that the </w:t>
            </w:r>
            <w:r w:rsidR="00342879" w:rsidRPr="009D35EC">
              <w:rPr>
                <w:rFonts w:ascii="Aptos" w:hAnsi="Aptos" w:cs="Arial"/>
              </w:rPr>
              <w:t>concern</w:t>
            </w:r>
            <w:r w:rsidRPr="009D35EC">
              <w:rPr>
                <w:rFonts w:ascii="Aptos" w:hAnsi="Aptos" w:cs="Arial"/>
              </w:rPr>
              <w:t xml:space="preserve"> has been raised against that this action has been taken.</w:t>
            </w:r>
          </w:p>
          <w:p w14:paraId="5AA3EBB9" w14:textId="77777777" w:rsidR="005F770B" w:rsidRPr="009D35EC" w:rsidRDefault="005F770B" w:rsidP="00A33938">
            <w:pPr>
              <w:rPr>
                <w:rFonts w:ascii="Aptos" w:hAnsi="Aptos" w:cs="Arial"/>
              </w:rPr>
            </w:pPr>
            <w:r w:rsidRPr="009D35EC">
              <w:rPr>
                <w:rFonts w:ascii="Aptos" w:hAnsi="Aptos" w:cs="Arial"/>
              </w:rPr>
              <w:t>- In response to any advice given by the police and/or social work to pause or stop the investigation to allow criminal proceedings to take place, WPO informs both parties.</w:t>
            </w:r>
          </w:p>
        </w:tc>
        <w:tc>
          <w:tcPr>
            <w:tcW w:w="5072" w:type="dxa"/>
          </w:tcPr>
          <w:p w14:paraId="5D96F292" w14:textId="77777777" w:rsidR="005F770B" w:rsidRPr="009D35EC" w:rsidRDefault="005F770B" w:rsidP="00A33938">
            <w:pPr>
              <w:rPr>
                <w:rFonts w:ascii="Aptos" w:hAnsi="Aptos" w:cs="Arial"/>
              </w:rPr>
            </w:pPr>
          </w:p>
        </w:tc>
      </w:tr>
    </w:tbl>
    <w:p w14:paraId="18EC5988" w14:textId="77777777" w:rsidR="005F770B" w:rsidRPr="005F770B" w:rsidRDefault="005F770B" w:rsidP="00A33938">
      <w:pPr>
        <w:spacing w:after="0" w:line="240" w:lineRule="auto"/>
        <w:rPr>
          <w:rFonts w:ascii="Aptos" w:hAnsi="Aptos" w:cs="Arial"/>
        </w:rPr>
      </w:pPr>
    </w:p>
    <w:p w14:paraId="3E338742" w14:textId="77777777" w:rsidR="005F770B" w:rsidRDefault="005F770B" w:rsidP="00A33938">
      <w:pPr>
        <w:spacing w:after="0" w:line="240" w:lineRule="auto"/>
        <w:rPr>
          <w:rFonts w:ascii="Arial" w:hAnsi="Arial" w:cs="Arial"/>
        </w:rPr>
      </w:pPr>
    </w:p>
    <w:p w14:paraId="6CED9831" w14:textId="77777777" w:rsidR="00972564" w:rsidRDefault="00972564" w:rsidP="00A33938">
      <w:pPr>
        <w:spacing w:after="0" w:line="240" w:lineRule="auto"/>
        <w:rPr>
          <w:rFonts w:ascii="Arial" w:hAnsi="Arial" w:cs="Arial"/>
        </w:rPr>
      </w:pPr>
    </w:p>
    <w:p w14:paraId="4AAA91B3" w14:textId="77777777" w:rsidR="00972564" w:rsidRDefault="00972564" w:rsidP="00A33938">
      <w:pPr>
        <w:spacing w:after="0" w:line="240" w:lineRule="auto"/>
        <w:rPr>
          <w:rFonts w:ascii="Arial" w:hAnsi="Arial" w:cs="Arial"/>
        </w:rPr>
      </w:pPr>
    </w:p>
    <w:p w14:paraId="1726F630" w14:textId="77777777" w:rsidR="00972564" w:rsidRDefault="00972564" w:rsidP="00A33938">
      <w:pPr>
        <w:spacing w:after="0" w:line="240" w:lineRule="auto"/>
        <w:rPr>
          <w:rFonts w:ascii="Arial" w:hAnsi="Arial" w:cs="Arial"/>
        </w:rPr>
      </w:pPr>
    </w:p>
    <w:p w14:paraId="60881BE7" w14:textId="77777777" w:rsidR="00972564" w:rsidRDefault="00972564" w:rsidP="00A33938">
      <w:pPr>
        <w:spacing w:after="0" w:line="240" w:lineRule="auto"/>
        <w:rPr>
          <w:rFonts w:ascii="Arial" w:hAnsi="Arial" w:cs="Arial"/>
        </w:rPr>
      </w:pPr>
    </w:p>
    <w:p w14:paraId="74D83B62" w14:textId="77777777" w:rsidR="00972564" w:rsidRDefault="00972564" w:rsidP="00A33938">
      <w:pPr>
        <w:spacing w:after="0" w:line="240" w:lineRule="auto"/>
        <w:rPr>
          <w:rFonts w:ascii="Arial" w:hAnsi="Arial" w:cs="Arial"/>
        </w:rPr>
      </w:pPr>
    </w:p>
    <w:p w14:paraId="77025126" w14:textId="77777777" w:rsidR="00972564" w:rsidRDefault="00972564" w:rsidP="00A33938">
      <w:pPr>
        <w:spacing w:after="0" w:line="240" w:lineRule="auto"/>
        <w:rPr>
          <w:rFonts w:ascii="Arial" w:hAnsi="Arial" w:cs="Arial"/>
        </w:rPr>
      </w:pPr>
    </w:p>
    <w:p w14:paraId="4AEB5808" w14:textId="77777777" w:rsidR="00972564" w:rsidRDefault="00972564" w:rsidP="00A33938">
      <w:pPr>
        <w:spacing w:after="0" w:line="240" w:lineRule="auto"/>
        <w:rPr>
          <w:rFonts w:ascii="Arial" w:hAnsi="Arial" w:cs="Arial"/>
        </w:rPr>
      </w:pPr>
    </w:p>
    <w:p w14:paraId="3E929328" w14:textId="77777777" w:rsidR="00972564" w:rsidRDefault="00972564" w:rsidP="00A33938">
      <w:pPr>
        <w:spacing w:after="0" w:line="240" w:lineRule="auto"/>
        <w:rPr>
          <w:rFonts w:ascii="Arial" w:hAnsi="Arial" w:cs="Arial"/>
        </w:rPr>
      </w:pPr>
    </w:p>
    <w:p w14:paraId="3FE2653B" w14:textId="77777777" w:rsidR="00972564" w:rsidRDefault="00972564" w:rsidP="00A33938">
      <w:pPr>
        <w:spacing w:after="0" w:line="240" w:lineRule="auto"/>
        <w:rPr>
          <w:rFonts w:ascii="Arial" w:hAnsi="Arial" w:cs="Arial"/>
        </w:rPr>
      </w:pPr>
    </w:p>
    <w:p w14:paraId="507D2107" w14:textId="77777777" w:rsidR="00972564" w:rsidRDefault="00972564" w:rsidP="00A33938">
      <w:pPr>
        <w:spacing w:after="0" w:line="240" w:lineRule="auto"/>
        <w:rPr>
          <w:rFonts w:ascii="Arial" w:hAnsi="Arial" w:cs="Arial"/>
        </w:rPr>
      </w:pPr>
    </w:p>
    <w:p w14:paraId="311EC154" w14:textId="77777777" w:rsidR="00972564" w:rsidRDefault="00972564" w:rsidP="00A33938">
      <w:pPr>
        <w:spacing w:after="0" w:line="240" w:lineRule="auto"/>
        <w:rPr>
          <w:rFonts w:ascii="Arial" w:hAnsi="Arial" w:cs="Arial"/>
        </w:rPr>
      </w:pPr>
    </w:p>
    <w:p w14:paraId="7BC64E51" w14:textId="77777777" w:rsidR="00972564" w:rsidRDefault="00972564" w:rsidP="00A33938">
      <w:pPr>
        <w:spacing w:after="0" w:line="240" w:lineRule="auto"/>
        <w:rPr>
          <w:rFonts w:ascii="Arial" w:hAnsi="Arial" w:cs="Arial"/>
        </w:rPr>
      </w:pPr>
    </w:p>
    <w:p w14:paraId="7718235A" w14:textId="77777777" w:rsidR="00972564" w:rsidRDefault="00972564" w:rsidP="00A33938">
      <w:pPr>
        <w:spacing w:after="0" w:line="240" w:lineRule="auto"/>
        <w:rPr>
          <w:rFonts w:ascii="Arial" w:hAnsi="Arial" w:cs="Arial"/>
        </w:rPr>
      </w:pPr>
    </w:p>
    <w:p w14:paraId="412FFEDB" w14:textId="77777777" w:rsidR="00E0295B" w:rsidRDefault="00E0295B" w:rsidP="00A33938">
      <w:pPr>
        <w:spacing w:before="100" w:beforeAutospacing="1" w:after="100" w:afterAutospacing="1" w:line="240" w:lineRule="auto"/>
        <w:rPr>
          <w:rFonts w:ascii="Aptos" w:hAnsi="Aptos"/>
        </w:rPr>
      </w:pPr>
    </w:p>
    <w:p w14:paraId="617D6566" w14:textId="77777777" w:rsidR="00E0295B" w:rsidRDefault="00E0295B" w:rsidP="00A33938">
      <w:pPr>
        <w:spacing w:before="100" w:beforeAutospacing="1" w:after="100" w:afterAutospacing="1" w:line="240" w:lineRule="auto"/>
        <w:rPr>
          <w:rFonts w:ascii="Aptos" w:hAnsi="Aptos"/>
        </w:rPr>
      </w:pPr>
    </w:p>
    <w:p w14:paraId="434947A8" w14:textId="1369DFF1" w:rsidR="00972564" w:rsidRPr="00022E52" w:rsidRDefault="00E0295B" w:rsidP="00A33938">
      <w:pPr>
        <w:pStyle w:val="C1stheading1"/>
        <w:spacing w:line="240" w:lineRule="auto"/>
        <w:rPr>
          <w:rFonts w:ascii="Times New Roman" w:hAnsi="Times New Roman" w:cs="Times New Roman"/>
          <w:color w:val="002060"/>
        </w:rPr>
      </w:pPr>
      <w:bookmarkStart w:id="29" w:name="_Toc202366014"/>
      <w:r w:rsidRPr="00022E52">
        <w:rPr>
          <w:rFonts w:ascii="Times New Roman" w:hAnsi="Times New Roman" w:cs="Times New Roman"/>
          <w:color w:val="002060"/>
        </w:rPr>
        <w:lastRenderedPageBreak/>
        <w:t xml:space="preserve">Appendix </w:t>
      </w:r>
      <w:r w:rsidR="00E90F55">
        <w:rPr>
          <w:rFonts w:ascii="Times New Roman" w:hAnsi="Times New Roman" w:cs="Times New Roman"/>
          <w:color w:val="002060"/>
        </w:rPr>
        <w:t>4</w:t>
      </w:r>
      <w:r w:rsidR="002B7E63" w:rsidRPr="00022E52">
        <w:rPr>
          <w:rFonts w:ascii="Times New Roman" w:hAnsi="Times New Roman" w:cs="Times New Roman"/>
          <w:color w:val="002060"/>
        </w:rPr>
        <w:t xml:space="preserve"> – Information for people involved in processes</w:t>
      </w:r>
      <w:bookmarkEnd w:id="29"/>
    </w:p>
    <w:p w14:paraId="012168DB" w14:textId="77777777" w:rsidR="00972564" w:rsidRPr="002B7E63" w:rsidRDefault="00972564" w:rsidP="00A33938">
      <w:pPr>
        <w:spacing w:after="0" w:line="240" w:lineRule="auto"/>
        <w:rPr>
          <w:rFonts w:ascii="Aptos" w:hAnsi="Aptos"/>
          <w:sz w:val="24"/>
          <w:szCs w:val="24"/>
        </w:rPr>
      </w:pPr>
    </w:p>
    <w:p w14:paraId="79C04863" w14:textId="77777777" w:rsidR="00972564" w:rsidRPr="00C348BF" w:rsidRDefault="00972564" w:rsidP="00A33938">
      <w:pPr>
        <w:pStyle w:val="ListParagraph"/>
        <w:numPr>
          <w:ilvl w:val="0"/>
          <w:numId w:val="12"/>
        </w:numPr>
        <w:spacing w:after="0" w:line="240" w:lineRule="auto"/>
        <w:rPr>
          <w:rFonts w:ascii="Aptos" w:hAnsi="Aptos"/>
          <w:b/>
          <w:bCs/>
          <w:color w:val="002060"/>
          <w:sz w:val="24"/>
          <w:szCs w:val="24"/>
        </w:rPr>
      </w:pPr>
      <w:r w:rsidRPr="00C348BF">
        <w:rPr>
          <w:rFonts w:ascii="Aptos" w:hAnsi="Aptos"/>
          <w:b/>
          <w:bCs/>
          <w:color w:val="002060"/>
          <w:sz w:val="24"/>
          <w:szCs w:val="24"/>
        </w:rPr>
        <w:t>letters breaking down process for PSOC</w:t>
      </w:r>
    </w:p>
    <w:p w14:paraId="60A5EBF6" w14:textId="77777777" w:rsidR="00972564" w:rsidRPr="002B7E63" w:rsidRDefault="00972564" w:rsidP="00A33938">
      <w:pPr>
        <w:spacing w:after="0" w:line="240" w:lineRule="auto"/>
        <w:rPr>
          <w:rFonts w:ascii="Aptos" w:hAnsi="Aptos"/>
          <w:sz w:val="24"/>
          <w:szCs w:val="24"/>
        </w:rPr>
      </w:pPr>
    </w:p>
    <w:p w14:paraId="585A1442" w14:textId="77777777" w:rsidR="00972564" w:rsidRPr="001C4DB2" w:rsidRDefault="00972564" w:rsidP="00A33938">
      <w:pPr>
        <w:spacing w:after="0" w:line="240" w:lineRule="auto"/>
        <w:ind w:left="-5"/>
        <w:rPr>
          <w:rFonts w:ascii="Aptos" w:hAnsi="Aptos" w:cs="Arial"/>
        </w:rPr>
      </w:pPr>
      <w:r w:rsidRPr="001C4DB2">
        <w:rPr>
          <w:rFonts w:ascii="Aptos" w:hAnsi="Aptos" w:cs="Arial"/>
        </w:rPr>
        <w:t xml:space="preserve">Date ..........................  </w:t>
      </w:r>
    </w:p>
    <w:p w14:paraId="12C8044B" w14:textId="77777777" w:rsidR="00972564" w:rsidRPr="001C4DB2" w:rsidRDefault="00972564" w:rsidP="00A33938">
      <w:pPr>
        <w:spacing w:after="0" w:line="240" w:lineRule="auto"/>
        <w:ind w:left="-5"/>
        <w:rPr>
          <w:rFonts w:ascii="Aptos" w:hAnsi="Aptos" w:cs="Arial"/>
        </w:rPr>
      </w:pPr>
    </w:p>
    <w:p w14:paraId="1E595C55" w14:textId="77777777" w:rsidR="00972564" w:rsidRPr="001C4DB2" w:rsidRDefault="00972564" w:rsidP="00A33938">
      <w:pPr>
        <w:spacing w:after="0" w:line="240" w:lineRule="auto"/>
        <w:ind w:left="-5"/>
        <w:rPr>
          <w:rFonts w:ascii="Aptos" w:hAnsi="Aptos" w:cs="Arial"/>
        </w:rPr>
      </w:pPr>
      <w:r w:rsidRPr="001C4DB2">
        <w:rPr>
          <w:rFonts w:ascii="Aptos" w:hAnsi="Aptos" w:cs="Arial"/>
        </w:rPr>
        <w:t xml:space="preserve">Dear ..................................................  </w:t>
      </w:r>
    </w:p>
    <w:p w14:paraId="6537ED5D" w14:textId="77777777" w:rsidR="00972564" w:rsidRPr="001C4DB2" w:rsidRDefault="00972564" w:rsidP="00A33938">
      <w:pPr>
        <w:spacing w:after="0" w:line="240" w:lineRule="auto"/>
        <w:ind w:left="-5"/>
        <w:rPr>
          <w:rFonts w:ascii="Aptos" w:hAnsi="Aptos" w:cs="Arial"/>
        </w:rPr>
      </w:pPr>
    </w:p>
    <w:p w14:paraId="2D99E360" w14:textId="74C7E545" w:rsidR="00972564" w:rsidRPr="001C4DB2" w:rsidRDefault="00972564" w:rsidP="00A33938">
      <w:pPr>
        <w:spacing w:after="0" w:line="240" w:lineRule="auto"/>
        <w:rPr>
          <w:rFonts w:ascii="Aptos" w:hAnsi="Aptos" w:cs="Arial"/>
        </w:rPr>
      </w:pPr>
      <w:r w:rsidRPr="001C4DB2">
        <w:rPr>
          <w:rFonts w:ascii="Aptos" w:hAnsi="Aptos" w:cs="Arial"/>
        </w:rPr>
        <w:t>[insert SGB]  take all concerns about wellbeing and protection brought to our attention seriously. We follow a clear process to ensure we can reach a fair, safe and appropriate conclusion. A concern has been raised about you and resultantly, we are following this process.</w:t>
      </w:r>
      <w:r w:rsidR="00BD5A24" w:rsidRPr="001C4DB2">
        <w:rPr>
          <w:rFonts w:ascii="Aptos" w:hAnsi="Aptos" w:cs="Arial"/>
        </w:rPr>
        <w:t xml:space="preserve"> </w:t>
      </w:r>
      <w:r w:rsidRPr="001C4DB2">
        <w:rPr>
          <w:rFonts w:ascii="Aptos" w:hAnsi="Aptos" w:cs="Arial"/>
        </w:rPr>
        <w:t xml:space="preserve">We recognise this will likely be a challenging time for you and therefore want to provide you with as much support and information as possible to ensure you have trust and confidence in our process. </w:t>
      </w:r>
    </w:p>
    <w:p w14:paraId="03B4A482" w14:textId="77777777" w:rsidR="00972564" w:rsidRPr="001C4DB2" w:rsidRDefault="00972564" w:rsidP="00A33938">
      <w:pPr>
        <w:spacing w:after="0" w:line="240" w:lineRule="auto"/>
        <w:rPr>
          <w:rFonts w:ascii="Aptos" w:hAnsi="Aptos" w:cs="Arial"/>
        </w:rPr>
      </w:pPr>
    </w:p>
    <w:p w14:paraId="4417BF68" w14:textId="77777777" w:rsidR="00972564" w:rsidRPr="001C4DB2" w:rsidRDefault="00972564" w:rsidP="00A33938">
      <w:pPr>
        <w:spacing w:after="0" w:line="240" w:lineRule="auto"/>
        <w:rPr>
          <w:rFonts w:ascii="Aptos" w:hAnsi="Aptos" w:cs="Arial"/>
        </w:rPr>
      </w:pPr>
      <w:r w:rsidRPr="001C4DB2">
        <w:rPr>
          <w:rFonts w:ascii="Aptos" w:hAnsi="Aptos" w:cs="Arial"/>
        </w:rPr>
        <w:t>Below is a flow chart breaking down the steps of [insert SGB’s] process to help you better understand this:</w:t>
      </w:r>
    </w:p>
    <w:p w14:paraId="5E16CAC0" w14:textId="77777777" w:rsidR="00972564" w:rsidRPr="001C4DB2" w:rsidRDefault="00972564" w:rsidP="00A33938">
      <w:pPr>
        <w:spacing w:after="0" w:line="240" w:lineRule="auto"/>
        <w:rPr>
          <w:rFonts w:ascii="Aptos" w:hAnsi="Aptos" w:cs="Arial"/>
        </w:rPr>
      </w:pPr>
      <w:r w:rsidRPr="001C4DB2">
        <w:rPr>
          <w:rFonts w:ascii="Aptos" w:hAnsi="Aptos" w:cs="Arial"/>
        </w:rPr>
        <w:t>Insert flowchart</w:t>
      </w:r>
    </w:p>
    <w:p w14:paraId="2B6D1D04" w14:textId="77777777" w:rsidR="00972564" w:rsidRPr="001C4DB2" w:rsidRDefault="00972564" w:rsidP="00A33938">
      <w:pPr>
        <w:spacing w:after="0" w:line="240" w:lineRule="auto"/>
        <w:rPr>
          <w:rFonts w:ascii="Aptos" w:hAnsi="Aptos" w:cs="Arial"/>
        </w:rPr>
      </w:pPr>
    </w:p>
    <w:p w14:paraId="13FEE032" w14:textId="77777777" w:rsidR="00972564" w:rsidRPr="001C4DB2" w:rsidRDefault="00972564" w:rsidP="00A33938">
      <w:pPr>
        <w:spacing w:after="0" w:line="240" w:lineRule="auto"/>
        <w:rPr>
          <w:rFonts w:ascii="Aptos" w:hAnsi="Aptos" w:cs="Arial"/>
        </w:rPr>
      </w:pPr>
      <w:r w:rsidRPr="001C4DB2">
        <w:rPr>
          <w:rFonts w:ascii="Aptos" w:hAnsi="Aptos" w:cs="Arial"/>
        </w:rPr>
        <w:t>At points during this process, you may be contacted for further information. These steps are likely to be:</w:t>
      </w:r>
    </w:p>
    <w:p w14:paraId="33EBAB6B" w14:textId="77777777" w:rsidR="00972564" w:rsidRPr="001C4DB2" w:rsidRDefault="00972564" w:rsidP="00A33938">
      <w:pPr>
        <w:spacing w:after="0" w:line="240" w:lineRule="auto"/>
        <w:rPr>
          <w:rFonts w:ascii="Aptos" w:hAnsi="Aptos" w:cs="Arial"/>
        </w:rPr>
      </w:pPr>
    </w:p>
    <w:p w14:paraId="731BE5C2" w14:textId="77777777" w:rsidR="00972564" w:rsidRPr="001C4DB2" w:rsidRDefault="00972564" w:rsidP="00A33938">
      <w:pPr>
        <w:spacing w:after="0" w:line="240" w:lineRule="auto"/>
        <w:rPr>
          <w:rFonts w:ascii="Aptos" w:hAnsi="Aptos" w:cs="Arial"/>
        </w:rPr>
      </w:pPr>
      <w:r w:rsidRPr="001C4DB2">
        <w:rPr>
          <w:rFonts w:ascii="Aptos" w:hAnsi="Aptos" w:cs="Arial"/>
        </w:rPr>
        <w:t>During an investigation:</w:t>
      </w:r>
    </w:p>
    <w:p w14:paraId="104A4508" w14:textId="77777777" w:rsidR="00972564" w:rsidRPr="008B5469" w:rsidRDefault="00972564" w:rsidP="00A33938">
      <w:pPr>
        <w:pStyle w:val="ListParagraph"/>
        <w:numPr>
          <w:ilvl w:val="0"/>
          <w:numId w:val="11"/>
        </w:numPr>
        <w:spacing w:after="0" w:line="240" w:lineRule="auto"/>
        <w:rPr>
          <w:rFonts w:ascii="Aptos" w:hAnsi="Aptos" w:cs="Arial"/>
        </w:rPr>
      </w:pPr>
      <w:r w:rsidRPr="008B5469">
        <w:rPr>
          <w:rFonts w:ascii="Aptos" w:hAnsi="Aptos" w:cs="Arial"/>
        </w:rPr>
        <w:t>we will organise an interview to ensure you are able to respond to the concern raised against you</w:t>
      </w:r>
    </w:p>
    <w:p w14:paraId="0C46F9A2" w14:textId="77777777" w:rsidR="00972564" w:rsidRPr="008B5469" w:rsidRDefault="00972564" w:rsidP="00A33938">
      <w:pPr>
        <w:pStyle w:val="ListParagraph"/>
        <w:numPr>
          <w:ilvl w:val="0"/>
          <w:numId w:val="11"/>
        </w:numPr>
        <w:spacing w:after="0" w:line="240" w:lineRule="auto"/>
        <w:rPr>
          <w:rFonts w:ascii="Aptos" w:hAnsi="Aptos" w:cs="Arial"/>
        </w:rPr>
      </w:pPr>
      <w:r w:rsidRPr="008B5469">
        <w:rPr>
          <w:rFonts w:ascii="Aptos" w:hAnsi="Aptos" w:cs="Arial"/>
        </w:rPr>
        <w:t xml:space="preserve">If the matter has warranted police or children/adult work service investigations, we will likely have to pause our internal investigation until this is completed. </w:t>
      </w:r>
    </w:p>
    <w:p w14:paraId="19E37865" w14:textId="77777777" w:rsidR="00972564" w:rsidRPr="008B5469" w:rsidRDefault="00972564" w:rsidP="00A33938">
      <w:pPr>
        <w:pStyle w:val="ListParagraph"/>
        <w:numPr>
          <w:ilvl w:val="0"/>
          <w:numId w:val="11"/>
        </w:numPr>
        <w:spacing w:after="0" w:line="240" w:lineRule="auto"/>
        <w:rPr>
          <w:rFonts w:ascii="Aptos" w:hAnsi="Aptos" w:cs="Arial"/>
        </w:rPr>
      </w:pPr>
      <w:r w:rsidRPr="008B5469">
        <w:rPr>
          <w:rFonts w:ascii="Aptos" w:hAnsi="Aptos" w:cs="Arial"/>
        </w:rPr>
        <w:t xml:space="preserve">Precautionary temporary suspension may be necessary to safeguard yourself and other’s during any investigation. </w:t>
      </w:r>
    </w:p>
    <w:p w14:paraId="468E8B8A" w14:textId="77777777" w:rsidR="00972564" w:rsidRPr="008B5469" w:rsidRDefault="00972564" w:rsidP="00A33938">
      <w:pPr>
        <w:pStyle w:val="ListParagraph"/>
        <w:numPr>
          <w:ilvl w:val="0"/>
          <w:numId w:val="11"/>
        </w:numPr>
        <w:spacing w:after="0" w:line="240" w:lineRule="auto"/>
        <w:rPr>
          <w:rFonts w:ascii="Aptos" w:hAnsi="Aptos" w:cs="Arial"/>
        </w:rPr>
      </w:pPr>
      <w:r w:rsidRPr="008B5469">
        <w:rPr>
          <w:rFonts w:ascii="Aptos" w:hAnsi="Aptos" w:cs="Arial"/>
        </w:rPr>
        <w:t xml:space="preserve">If the investigation concludes that there is no case to answer, or the issue can be addressed informally. </w:t>
      </w:r>
    </w:p>
    <w:p w14:paraId="658C0698" w14:textId="77777777" w:rsidR="00972564" w:rsidRPr="008B5469" w:rsidRDefault="00972564" w:rsidP="00A33938">
      <w:pPr>
        <w:pStyle w:val="ListParagraph"/>
        <w:numPr>
          <w:ilvl w:val="0"/>
          <w:numId w:val="11"/>
        </w:numPr>
        <w:spacing w:after="0" w:line="240" w:lineRule="auto"/>
        <w:rPr>
          <w:rFonts w:ascii="Aptos" w:hAnsi="Aptos" w:cs="Arial"/>
        </w:rPr>
      </w:pPr>
      <w:r w:rsidRPr="008B5469">
        <w:rPr>
          <w:rFonts w:ascii="Aptos" w:hAnsi="Aptos" w:cs="Arial"/>
        </w:rPr>
        <w:t>If the investigation concludes that there is a case to answer, you will be given a fair hearing</w:t>
      </w:r>
    </w:p>
    <w:p w14:paraId="47E5F0C6" w14:textId="77777777" w:rsidR="00972564" w:rsidRPr="001C4DB2" w:rsidRDefault="00972564" w:rsidP="00A33938">
      <w:pPr>
        <w:pStyle w:val="ListParagraph"/>
        <w:numPr>
          <w:ilvl w:val="0"/>
          <w:numId w:val="11"/>
        </w:numPr>
        <w:spacing w:after="0" w:line="240" w:lineRule="auto"/>
        <w:rPr>
          <w:rFonts w:ascii="Aptos" w:hAnsi="Aptos" w:cs="Arial"/>
        </w:rPr>
      </w:pPr>
      <w:r w:rsidRPr="008B5469">
        <w:rPr>
          <w:rFonts w:ascii="Aptos" w:hAnsi="Aptos" w:cs="Arial"/>
        </w:rPr>
        <w:t>We will endeavour to support you in whatever reasonable way we can during this process, including bringing a support</w:t>
      </w:r>
      <w:r w:rsidRPr="001C4DB2">
        <w:rPr>
          <w:rFonts w:ascii="Aptos" w:hAnsi="Aptos" w:cs="Arial"/>
        </w:rPr>
        <w:t xml:space="preserve"> person, conducting the interview online or any other reasonable adjustment you may need.</w:t>
      </w:r>
    </w:p>
    <w:p w14:paraId="5B52C9EC" w14:textId="77777777" w:rsidR="00972564" w:rsidRPr="001C4DB2" w:rsidRDefault="00972564" w:rsidP="00A33938">
      <w:pPr>
        <w:pStyle w:val="ListParagraph"/>
        <w:spacing w:after="0" w:line="240" w:lineRule="auto"/>
        <w:rPr>
          <w:rFonts w:ascii="Aptos" w:hAnsi="Aptos" w:cs="Arial"/>
        </w:rPr>
      </w:pPr>
    </w:p>
    <w:p w14:paraId="12195574" w14:textId="77777777" w:rsidR="00972564" w:rsidRPr="001C4DB2" w:rsidRDefault="00972564" w:rsidP="00A33938">
      <w:pPr>
        <w:spacing w:after="0" w:line="240" w:lineRule="auto"/>
        <w:rPr>
          <w:rFonts w:ascii="Aptos" w:hAnsi="Aptos" w:cs="Arial"/>
        </w:rPr>
      </w:pPr>
    </w:p>
    <w:p w14:paraId="70EFFA23" w14:textId="77777777" w:rsidR="00972564" w:rsidRPr="001C4DB2" w:rsidRDefault="00972564" w:rsidP="00A33938">
      <w:pPr>
        <w:spacing w:after="0" w:line="240" w:lineRule="auto"/>
        <w:rPr>
          <w:rFonts w:ascii="Aptos" w:hAnsi="Aptos" w:cs="Arial"/>
        </w:rPr>
      </w:pPr>
      <w:r w:rsidRPr="001C4DB2">
        <w:rPr>
          <w:rFonts w:ascii="Aptos" w:hAnsi="Aptos" w:cs="Arial"/>
        </w:rPr>
        <w:t>During a hearing:</w:t>
      </w:r>
    </w:p>
    <w:p w14:paraId="415BF6FE" w14:textId="77777777" w:rsidR="00972564" w:rsidRPr="001C4DB2" w:rsidRDefault="00972564" w:rsidP="00A33938">
      <w:pPr>
        <w:spacing w:after="0" w:line="240" w:lineRule="auto"/>
        <w:rPr>
          <w:rFonts w:ascii="Aptos" w:hAnsi="Aptos" w:cs="Arial"/>
        </w:rPr>
      </w:pPr>
    </w:p>
    <w:p w14:paraId="001F45DE"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 xml:space="preserve">If a disciplinary hearing is necessary, you will be invited to attend </w:t>
      </w:r>
    </w:p>
    <w:p w14:paraId="4AC81616" w14:textId="77777777" w:rsidR="00972564" w:rsidRPr="001C4DB2" w:rsidRDefault="00972564" w:rsidP="00A33938">
      <w:pPr>
        <w:pStyle w:val="ListParagraph"/>
        <w:spacing w:after="0" w:line="240" w:lineRule="auto"/>
        <w:rPr>
          <w:rFonts w:ascii="Aptos" w:hAnsi="Aptos" w:cs="Arial"/>
        </w:rPr>
      </w:pPr>
    </w:p>
    <w:p w14:paraId="79042BEC"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we will endeavour to support you in whatever reasonable way we can in order to do this, including bringing a support person, conducting the hearing online or any other reasonable adjustment you may need.</w:t>
      </w:r>
    </w:p>
    <w:p w14:paraId="3015F479" w14:textId="77777777" w:rsidR="00972564" w:rsidRPr="001C4DB2" w:rsidRDefault="00972564" w:rsidP="00A33938">
      <w:pPr>
        <w:spacing w:after="0" w:line="240" w:lineRule="auto"/>
        <w:rPr>
          <w:rFonts w:ascii="Aptos" w:hAnsi="Aptos" w:cs="Arial"/>
        </w:rPr>
      </w:pPr>
    </w:p>
    <w:p w14:paraId="5550839F" w14:textId="77777777" w:rsidR="00972564" w:rsidRPr="001C4DB2" w:rsidRDefault="00972564" w:rsidP="00A33938">
      <w:pPr>
        <w:spacing w:after="0" w:line="240" w:lineRule="auto"/>
        <w:rPr>
          <w:rFonts w:ascii="Aptos" w:hAnsi="Aptos" w:cs="Arial"/>
        </w:rPr>
      </w:pPr>
      <w:r w:rsidRPr="001C4DB2">
        <w:rPr>
          <w:rFonts w:ascii="Aptos" w:hAnsi="Aptos" w:cs="Arial"/>
        </w:rPr>
        <w:t>Following [insert SGB name] reaching a decision.</w:t>
      </w:r>
    </w:p>
    <w:p w14:paraId="0CD65769" w14:textId="77777777" w:rsidR="00972564" w:rsidRPr="001C4DB2" w:rsidRDefault="00972564" w:rsidP="00A33938">
      <w:pPr>
        <w:spacing w:after="0" w:line="240" w:lineRule="auto"/>
        <w:rPr>
          <w:rFonts w:ascii="Aptos" w:hAnsi="Aptos" w:cs="Arial"/>
        </w:rPr>
      </w:pPr>
    </w:p>
    <w:p w14:paraId="15E41929"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 xml:space="preserve">you will be contacted to inform you of the outcome of the investigation/hearing. </w:t>
      </w:r>
    </w:p>
    <w:p w14:paraId="6AA5EE58"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 xml:space="preserve">we will endeavour to support you in whatever reasonable way we can following this decision, </w:t>
      </w:r>
    </w:p>
    <w:p w14:paraId="7AB58580" w14:textId="77777777" w:rsidR="00972564" w:rsidRPr="001C4DB2" w:rsidRDefault="00972564" w:rsidP="00A33938">
      <w:pPr>
        <w:spacing w:after="0" w:line="240" w:lineRule="auto"/>
        <w:rPr>
          <w:rFonts w:ascii="Aptos" w:hAnsi="Aptos" w:cs="Arial"/>
        </w:rPr>
      </w:pPr>
    </w:p>
    <w:p w14:paraId="20CF700B" w14:textId="77777777" w:rsidR="00972564" w:rsidRPr="001C4DB2" w:rsidRDefault="00972564" w:rsidP="00A33938">
      <w:pPr>
        <w:spacing w:after="0" w:line="240" w:lineRule="auto"/>
        <w:rPr>
          <w:rFonts w:ascii="Aptos" w:hAnsi="Aptos" w:cs="Arial"/>
        </w:rPr>
      </w:pPr>
    </w:p>
    <w:p w14:paraId="510A293E" w14:textId="77777777" w:rsidR="00972564" w:rsidRPr="001C4DB2" w:rsidRDefault="00972564" w:rsidP="00A33938">
      <w:pPr>
        <w:spacing w:after="0" w:line="240" w:lineRule="auto"/>
        <w:rPr>
          <w:rFonts w:ascii="Aptos" w:hAnsi="Aptos" w:cs="Arial"/>
        </w:rPr>
      </w:pPr>
      <w:r w:rsidRPr="001C4DB2">
        <w:rPr>
          <w:rFonts w:ascii="Aptos" w:hAnsi="Aptos" w:cs="Arial"/>
        </w:rPr>
        <w:t>We have allocated a specific point of contact for you in the SGB who is independent of the process to support you during this process.</w:t>
      </w:r>
    </w:p>
    <w:p w14:paraId="0DDD01CC" w14:textId="77777777" w:rsidR="00972564" w:rsidRPr="001C4DB2" w:rsidRDefault="00972564" w:rsidP="00A33938">
      <w:pPr>
        <w:spacing w:after="0" w:line="240" w:lineRule="auto"/>
        <w:rPr>
          <w:rFonts w:ascii="Aptos" w:hAnsi="Aptos" w:cs="Arial"/>
        </w:rPr>
      </w:pPr>
    </w:p>
    <w:p w14:paraId="729AB384" w14:textId="77777777" w:rsidR="00972564" w:rsidRPr="001C4DB2" w:rsidRDefault="00972564" w:rsidP="00A33938">
      <w:pPr>
        <w:spacing w:after="0" w:line="240" w:lineRule="auto"/>
        <w:rPr>
          <w:rFonts w:ascii="Aptos" w:hAnsi="Aptos" w:cs="Arial"/>
        </w:rPr>
      </w:pPr>
      <w:r w:rsidRPr="001C4DB2">
        <w:rPr>
          <w:rFonts w:ascii="Aptos" w:hAnsi="Aptos" w:cs="Arial"/>
        </w:rPr>
        <w:t>They can offer you:</w:t>
      </w:r>
    </w:p>
    <w:p w14:paraId="33E5C8F0"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updates on the process</w:t>
      </w:r>
    </w:p>
    <w:p w14:paraId="115A6DF1"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signpost to wider support if needed</w:t>
      </w:r>
    </w:p>
    <w:p w14:paraId="5538665B"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Please note we will only be available – (insert capacity here e.g. once a week)</w:t>
      </w:r>
    </w:p>
    <w:p w14:paraId="6FBB868D" w14:textId="77777777" w:rsidR="00972564" w:rsidRPr="008B5469" w:rsidRDefault="00972564" w:rsidP="00A33938">
      <w:pPr>
        <w:pStyle w:val="ListParagraph"/>
        <w:numPr>
          <w:ilvl w:val="0"/>
          <w:numId w:val="11"/>
        </w:numPr>
        <w:spacing w:after="0" w:line="240" w:lineRule="auto"/>
        <w:rPr>
          <w:rFonts w:ascii="Aptos" w:hAnsi="Aptos" w:cs="Arial"/>
        </w:rPr>
      </w:pPr>
      <w:r w:rsidRPr="008B5469">
        <w:rPr>
          <w:rFonts w:ascii="Aptos" w:hAnsi="Aptos" w:cs="Arial"/>
        </w:rPr>
        <w:lastRenderedPageBreak/>
        <w:t>If you need wider support contact – support numbers?</w:t>
      </w:r>
    </w:p>
    <w:p w14:paraId="0825B2BB" w14:textId="77777777" w:rsidR="00972564" w:rsidRPr="001C4DB2" w:rsidRDefault="00972564" w:rsidP="00A33938">
      <w:pPr>
        <w:spacing w:after="0" w:line="240" w:lineRule="auto"/>
        <w:rPr>
          <w:rFonts w:ascii="Aptos" w:hAnsi="Aptos" w:cs="Arial"/>
        </w:rPr>
      </w:pPr>
    </w:p>
    <w:p w14:paraId="29466BCE" w14:textId="77777777" w:rsidR="00972564" w:rsidRPr="001C4DB2" w:rsidRDefault="00972564" w:rsidP="00A33938">
      <w:pPr>
        <w:spacing w:after="0" w:line="240" w:lineRule="auto"/>
        <w:ind w:left="-5"/>
        <w:rPr>
          <w:rFonts w:ascii="Aptos" w:hAnsi="Aptos" w:cs="Arial"/>
        </w:rPr>
      </w:pPr>
    </w:p>
    <w:p w14:paraId="0DA27656" w14:textId="77777777" w:rsidR="00972564" w:rsidRPr="001C4DB2" w:rsidRDefault="00972564" w:rsidP="00A33938">
      <w:pPr>
        <w:spacing w:after="0" w:line="240" w:lineRule="auto"/>
        <w:ind w:left="-5"/>
        <w:rPr>
          <w:rFonts w:ascii="Aptos" w:hAnsi="Aptos" w:cs="Arial"/>
        </w:rPr>
      </w:pPr>
      <w:r w:rsidRPr="001C4DB2">
        <w:rPr>
          <w:rFonts w:ascii="Aptos" w:hAnsi="Aptos" w:cs="Arial"/>
        </w:rPr>
        <w:t xml:space="preserve">Yours sincerely  </w:t>
      </w:r>
    </w:p>
    <w:p w14:paraId="2CA27312" w14:textId="77777777" w:rsidR="00972564" w:rsidRPr="001C4DB2" w:rsidRDefault="00972564" w:rsidP="00A33938">
      <w:pPr>
        <w:spacing w:after="0" w:line="240" w:lineRule="auto"/>
        <w:rPr>
          <w:rFonts w:ascii="Aptos" w:hAnsi="Aptos" w:cs="Arial"/>
        </w:rPr>
      </w:pPr>
      <w:r w:rsidRPr="001C4DB2">
        <w:rPr>
          <w:rFonts w:ascii="Aptos" w:hAnsi="Aptos" w:cs="Arial"/>
        </w:rPr>
        <w:t xml:space="preserve"> </w:t>
      </w:r>
    </w:p>
    <w:p w14:paraId="6F254B5C" w14:textId="77777777" w:rsidR="00972564" w:rsidRPr="001C4DB2" w:rsidRDefault="00972564" w:rsidP="00A33938">
      <w:pPr>
        <w:spacing w:after="0" w:line="240" w:lineRule="auto"/>
        <w:rPr>
          <w:rFonts w:ascii="Aptos" w:hAnsi="Aptos" w:cs="Arial"/>
        </w:rPr>
      </w:pPr>
      <w:r w:rsidRPr="001C4DB2">
        <w:rPr>
          <w:rFonts w:ascii="Aptos" w:hAnsi="Aptos" w:cs="Arial"/>
        </w:rPr>
        <w:t xml:space="preserve"> </w:t>
      </w:r>
    </w:p>
    <w:p w14:paraId="04C8EFC0" w14:textId="77777777" w:rsidR="00972564" w:rsidRPr="001C4DB2" w:rsidRDefault="00972564" w:rsidP="00A33938">
      <w:pPr>
        <w:spacing w:after="0" w:line="240" w:lineRule="auto"/>
        <w:rPr>
          <w:rFonts w:ascii="Aptos" w:hAnsi="Aptos" w:cs="Arial"/>
          <w:b/>
          <w:bCs/>
        </w:rPr>
      </w:pPr>
      <w:r w:rsidRPr="001C4DB2">
        <w:rPr>
          <w:rFonts w:ascii="Aptos" w:hAnsi="Aptos" w:cs="Arial"/>
        </w:rPr>
        <w:t xml:space="preserve">Signed ..................................................  </w:t>
      </w:r>
    </w:p>
    <w:p w14:paraId="2BA25ECF" w14:textId="77777777" w:rsidR="00972564" w:rsidRPr="001C4DB2" w:rsidRDefault="00972564" w:rsidP="00A33938">
      <w:pPr>
        <w:spacing w:after="0" w:line="240" w:lineRule="auto"/>
        <w:rPr>
          <w:rFonts w:ascii="Aptos" w:hAnsi="Aptos"/>
        </w:rPr>
      </w:pPr>
    </w:p>
    <w:p w14:paraId="0F1BFEAC" w14:textId="77777777" w:rsidR="00972564" w:rsidRPr="001C4DB2" w:rsidRDefault="00972564" w:rsidP="00A33938">
      <w:pPr>
        <w:spacing w:after="0" w:line="240" w:lineRule="auto"/>
        <w:rPr>
          <w:rFonts w:ascii="Aptos" w:hAnsi="Aptos"/>
        </w:rPr>
      </w:pPr>
    </w:p>
    <w:p w14:paraId="03A50E12" w14:textId="77777777" w:rsidR="003D0AAD" w:rsidRPr="001C4DB2" w:rsidRDefault="003D0AAD" w:rsidP="00A33938">
      <w:pPr>
        <w:spacing w:line="240" w:lineRule="auto"/>
        <w:rPr>
          <w:rFonts w:ascii="Aptos" w:hAnsi="Aptos"/>
          <w:b/>
          <w:bCs/>
        </w:rPr>
      </w:pPr>
      <w:r w:rsidRPr="001C4DB2">
        <w:rPr>
          <w:rFonts w:ascii="Aptos" w:hAnsi="Aptos"/>
          <w:b/>
          <w:bCs/>
        </w:rPr>
        <w:br w:type="page"/>
      </w:r>
    </w:p>
    <w:p w14:paraId="4005CD4C" w14:textId="418E1AC0" w:rsidR="00972564" w:rsidRPr="003D0AAD" w:rsidRDefault="00972564" w:rsidP="00A33938">
      <w:pPr>
        <w:pStyle w:val="ListParagraph"/>
        <w:numPr>
          <w:ilvl w:val="0"/>
          <w:numId w:val="12"/>
        </w:numPr>
        <w:spacing w:after="0" w:line="240" w:lineRule="auto"/>
        <w:rPr>
          <w:rFonts w:ascii="Aptos" w:hAnsi="Aptos"/>
          <w:b/>
          <w:bCs/>
          <w:color w:val="002060"/>
          <w:sz w:val="24"/>
          <w:szCs w:val="24"/>
        </w:rPr>
      </w:pPr>
      <w:r w:rsidRPr="003D0AAD">
        <w:rPr>
          <w:rFonts w:ascii="Aptos" w:hAnsi="Aptos"/>
          <w:b/>
          <w:bCs/>
          <w:color w:val="002060"/>
          <w:sz w:val="24"/>
          <w:szCs w:val="24"/>
        </w:rPr>
        <w:lastRenderedPageBreak/>
        <w:t xml:space="preserve">letters breaking down process for person raising </w:t>
      </w:r>
      <w:r w:rsidR="00581C6C" w:rsidRPr="003D0AAD">
        <w:rPr>
          <w:rFonts w:ascii="Aptos" w:hAnsi="Aptos"/>
          <w:b/>
          <w:bCs/>
          <w:color w:val="002060"/>
          <w:sz w:val="24"/>
          <w:szCs w:val="24"/>
        </w:rPr>
        <w:t xml:space="preserve">the </w:t>
      </w:r>
      <w:r w:rsidRPr="003D0AAD">
        <w:rPr>
          <w:rFonts w:ascii="Aptos" w:hAnsi="Aptos"/>
          <w:b/>
          <w:bCs/>
          <w:color w:val="002060"/>
          <w:sz w:val="24"/>
          <w:szCs w:val="24"/>
        </w:rPr>
        <w:t xml:space="preserve">concern </w:t>
      </w:r>
    </w:p>
    <w:p w14:paraId="39A1BB05" w14:textId="77777777" w:rsidR="00972564" w:rsidRPr="002B7E63" w:rsidRDefault="00972564" w:rsidP="00A33938">
      <w:pPr>
        <w:spacing w:after="0" w:line="240" w:lineRule="auto"/>
        <w:rPr>
          <w:rFonts w:ascii="Aptos" w:hAnsi="Aptos"/>
          <w:sz w:val="24"/>
          <w:szCs w:val="24"/>
        </w:rPr>
      </w:pPr>
    </w:p>
    <w:p w14:paraId="0C908390" w14:textId="77777777" w:rsidR="00972564" w:rsidRPr="001C4DB2" w:rsidRDefault="00972564" w:rsidP="00A33938">
      <w:pPr>
        <w:spacing w:after="0" w:line="240" w:lineRule="auto"/>
        <w:ind w:left="-5"/>
        <w:rPr>
          <w:rFonts w:ascii="Aptos" w:hAnsi="Aptos" w:cs="Arial"/>
        </w:rPr>
      </w:pPr>
      <w:r w:rsidRPr="001C4DB2">
        <w:rPr>
          <w:rFonts w:ascii="Aptos" w:hAnsi="Aptos" w:cs="Arial"/>
        </w:rPr>
        <w:t xml:space="preserve">Date ..........................  </w:t>
      </w:r>
    </w:p>
    <w:p w14:paraId="1F13EF80" w14:textId="77777777" w:rsidR="00972564" w:rsidRPr="001C4DB2" w:rsidRDefault="00972564" w:rsidP="00A33938">
      <w:pPr>
        <w:spacing w:after="0" w:line="240" w:lineRule="auto"/>
        <w:ind w:left="-5"/>
        <w:rPr>
          <w:rFonts w:ascii="Aptos" w:hAnsi="Aptos" w:cs="Arial"/>
        </w:rPr>
      </w:pPr>
    </w:p>
    <w:p w14:paraId="5AD7C037" w14:textId="77777777" w:rsidR="00972564" w:rsidRPr="001C4DB2" w:rsidRDefault="00972564" w:rsidP="00A33938">
      <w:pPr>
        <w:spacing w:after="0" w:line="240" w:lineRule="auto"/>
        <w:ind w:left="-5"/>
        <w:rPr>
          <w:rFonts w:ascii="Aptos" w:hAnsi="Aptos" w:cs="Arial"/>
        </w:rPr>
      </w:pPr>
      <w:r w:rsidRPr="001C4DB2">
        <w:rPr>
          <w:rFonts w:ascii="Aptos" w:hAnsi="Aptos" w:cs="Arial"/>
        </w:rPr>
        <w:t xml:space="preserve">Dear ..................................................  </w:t>
      </w:r>
    </w:p>
    <w:p w14:paraId="21F5D918" w14:textId="77777777" w:rsidR="00972564" w:rsidRPr="001C4DB2" w:rsidRDefault="00972564" w:rsidP="00A33938">
      <w:pPr>
        <w:spacing w:after="0" w:line="240" w:lineRule="auto"/>
        <w:ind w:left="-5"/>
        <w:rPr>
          <w:rFonts w:ascii="Aptos" w:hAnsi="Aptos" w:cs="Arial"/>
        </w:rPr>
      </w:pPr>
    </w:p>
    <w:p w14:paraId="6F9642C3" w14:textId="77777777" w:rsidR="00972564" w:rsidRPr="001C4DB2" w:rsidRDefault="00972564" w:rsidP="00A33938">
      <w:pPr>
        <w:spacing w:after="0" w:line="240" w:lineRule="auto"/>
        <w:rPr>
          <w:rFonts w:ascii="Aptos" w:hAnsi="Aptos" w:cs="Arial"/>
        </w:rPr>
      </w:pPr>
      <w:r w:rsidRPr="001C4DB2">
        <w:rPr>
          <w:rFonts w:ascii="Aptos" w:hAnsi="Aptos" w:cs="Arial"/>
        </w:rPr>
        <w:t xml:space="preserve">[insert SGB] take all concerns about wellbeing and protection brought to our attention seriously. We follow a clear process to ensure we can reach a fair, safe and appropriate conclusion. We appreciate you bringing the concern to our attention and we are following this process to ensure a satisfactory conclusion. We recognise this will likely be a challenging time for you and therefore want to provide you with as much support and information as possible to ensure you have trust and confidence in our process. </w:t>
      </w:r>
    </w:p>
    <w:p w14:paraId="728C12E5" w14:textId="77777777" w:rsidR="00972564" w:rsidRPr="001C4DB2" w:rsidRDefault="00972564" w:rsidP="00A33938">
      <w:pPr>
        <w:spacing w:after="0" w:line="240" w:lineRule="auto"/>
        <w:rPr>
          <w:rFonts w:ascii="Aptos" w:hAnsi="Aptos" w:cs="Arial"/>
        </w:rPr>
      </w:pPr>
    </w:p>
    <w:p w14:paraId="02BDD64D" w14:textId="77777777" w:rsidR="00972564" w:rsidRPr="001C4DB2" w:rsidRDefault="00972564" w:rsidP="00A33938">
      <w:pPr>
        <w:spacing w:after="0" w:line="240" w:lineRule="auto"/>
        <w:rPr>
          <w:rFonts w:ascii="Aptos" w:hAnsi="Aptos" w:cs="Arial"/>
        </w:rPr>
      </w:pPr>
      <w:r w:rsidRPr="001C4DB2">
        <w:rPr>
          <w:rFonts w:ascii="Aptos" w:hAnsi="Aptos" w:cs="Arial"/>
        </w:rPr>
        <w:t>Below is a flow chart breaking down the steps of [insert SGB’s] process to help you better understand this:</w:t>
      </w:r>
    </w:p>
    <w:p w14:paraId="47D30C3B" w14:textId="77777777" w:rsidR="00972564" w:rsidRPr="001C4DB2" w:rsidRDefault="00972564" w:rsidP="00A33938">
      <w:pPr>
        <w:spacing w:after="0" w:line="240" w:lineRule="auto"/>
        <w:rPr>
          <w:rFonts w:ascii="Aptos" w:hAnsi="Aptos" w:cs="Arial"/>
          <w:b/>
          <w:bCs/>
        </w:rPr>
      </w:pPr>
    </w:p>
    <w:p w14:paraId="357FEBC3" w14:textId="77777777" w:rsidR="00972564" w:rsidRPr="001C4DB2" w:rsidRDefault="00972564" w:rsidP="00A33938">
      <w:pPr>
        <w:spacing w:after="0" w:line="240" w:lineRule="auto"/>
        <w:rPr>
          <w:rFonts w:ascii="Aptos" w:hAnsi="Aptos" w:cs="Arial"/>
        </w:rPr>
      </w:pPr>
    </w:p>
    <w:p w14:paraId="07846F5C" w14:textId="77777777" w:rsidR="00972564" w:rsidRPr="001C4DB2" w:rsidRDefault="00972564" w:rsidP="00A33938">
      <w:pPr>
        <w:spacing w:after="0" w:line="240" w:lineRule="auto"/>
        <w:rPr>
          <w:rFonts w:ascii="Aptos" w:hAnsi="Aptos" w:cs="Arial"/>
        </w:rPr>
      </w:pPr>
      <w:r w:rsidRPr="001C4DB2">
        <w:rPr>
          <w:rFonts w:ascii="Aptos" w:hAnsi="Aptos" w:cs="Arial"/>
        </w:rPr>
        <w:t>At points during this process, you may be contacted for further information these steps are likely to be:</w:t>
      </w:r>
    </w:p>
    <w:p w14:paraId="7EB0D5E3" w14:textId="77777777" w:rsidR="00972564" w:rsidRPr="001C4DB2" w:rsidRDefault="00972564" w:rsidP="00A33938">
      <w:pPr>
        <w:spacing w:after="0" w:line="240" w:lineRule="auto"/>
        <w:rPr>
          <w:rFonts w:ascii="Aptos" w:hAnsi="Aptos" w:cs="Arial"/>
        </w:rPr>
      </w:pPr>
    </w:p>
    <w:p w14:paraId="610A71E1" w14:textId="77777777" w:rsidR="00972564" w:rsidRPr="001C4DB2" w:rsidRDefault="00972564" w:rsidP="00A33938">
      <w:pPr>
        <w:spacing w:after="0" w:line="240" w:lineRule="auto"/>
        <w:rPr>
          <w:rFonts w:ascii="Aptos" w:hAnsi="Aptos" w:cs="Arial"/>
        </w:rPr>
      </w:pPr>
      <w:r w:rsidRPr="001C4DB2">
        <w:rPr>
          <w:rFonts w:ascii="Aptos" w:hAnsi="Aptos" w:cs="Arial"/>
        </w:rPr>
        <w:t>During investigation:</w:t>
      </w:r>
    </w:p>
    <w:p w14:paraId="68BFADDC"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organisation of an interview to ensure all appropriate evidence is gathered in regard to the concern</w:t>
      </w:r>
    </w:p>
    <w:p w14:paraId="1C7DCB0F"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we will endeavour to support you in whatever we can in order to do this, including bring a support person, conducting the interview online or any other reasonable adjustment you may need.</w:t>
      </w:r>
    </w:p>
    <w:p w14:paraId="20E3B4C6" w14:textId="77777777" w:rsidR="00972564" w:rsidRPr="001C4DB2" w:rsidRDefault="00972564" w:rsidP="00A33938">
      <w:pPr>
        <w:spacing w:after="0" w:line="240" w:lineRule="auto"/>
        <w:rPr>
          <w:rFonts w:ascii="Aptos" w:hAnsi="Aptos" w:cs="Arial"/>
        </w:rPr>
      </w:pPr>
    </w:p>
    <w:p w14:paraId="5A9ADDDB" w14:textId="77777777" w:rsidR="00972564" w:rsidRPr="001C4DB2" w:rsidRDefault="00972564" w:rsidP="00A33938">
      <w:pPr>
        <w:spacing w:after="0" w:line="240" w:lineRule="auto"/>
        <w:rPr>
          <w:rFonts w:ascii="Aptos" w:hAnsi="Aptos" w:cs="Arial"/>
        </w:rPr>
      </w:pPr>
      <w:r w:rsidRPr="001C4DB2">
        <w:rPr>
          <w:rFonts w:ascii="Aptos" w:hAnsi="Aptos" w:cs="Arial"/>
        </w:rPr>
        <w:t>During the hearing:</w:t>
      </w:r>
    </w:p>
    <w:p w14:paraId="023DF0CE" w14:textId="77777777" w:rsidR="00972564" w:rsidRPr="001C4DB2" w:rsidRDefault="00972564" w:rsidP="00A33938">
      <w:pPr>
        <w:spacing w:after="0" w:line="240" w:lineRule="auto"/>
        <w:rPr>
          <w:rFonts w:ascii="Aptos" w:hAnsi="Aptos" w:cs="Arial"/>
        </w:rPr>
      </w:pPr>
    </w:p>
    <w:p w14:paraId="1D4BC4F0"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 xml:space="preserve">In some instances, if a disciplinary hearing is needed for the person subject of the concern, you may be invited to give further evidence at a disciplinary hearing. </w:t>
      </w:r>
    </w:p>
    <w:p w14:paraId="7ECEE435"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We will endeavour to support you in whatever way we can in order to do this, including bring a support person, conducting the interview online or any other reasonable adjustment you may need.</w:t>
      </w:r>
    </w:p>
    <w:p w14:paraId="6215BEDC" w14:textId="77777777" w:rsidR="00972564" w:rsidRPr="001C4DB2" w:rsidRDefault="00972564" w:rsidP="00A33938">
      <w:pPr>
        <w:spacing w:after="0" w:line="240" w:lineRule="auto"/>
        <w:rPr>
          <w:rFonts w:ascii="Aptos" w:hAnsi="Aptos" w:cs="Arial"/>
        </w:rPr>
      </w:pPr>
    </w:p>
    <w:p w14:paraId="7747F6A1" w14:textId="77777777" w:rsidR="00972564" w:rsidRPr="001C4DB2" w:rsidRDefault="00972564" w:rsidP="00A33938">
      <w:pPr>
        <w:spacing w:after="0" w:line="240" w:lineRule="auto"/>
        <w:rPr>
          <w:rFonts w:ascii="Aptos" w:hAnsi="Aptos" w:cs="Arial"/>
        </w:rPr>
      </w:pPr>
      <w:r w:rsidRPr="001C4DB2">
        <w:rPr>
          <w:rFonts w:ascii="Aptos" w:hAnsi="Aptos" w:cs="Arial"/>
        </w:rPr>
        <w:t>Following [insert SGB name] reaching a decision</w:t>
      </w:r>
    </w:p>
    <w:p w14:paraId="1ECD703B" w14:textId="77777777" w:rsidR="00972564" w:rsidRPr="001C4DB2" w:rsidRDefault="00972564" w:rsidP="00A33938">
      <w:pPr>
        <w:spacing w:after="0" w:line="240" w:lineRule="auto"/>
        <w:rPr>
          <w:rFonts w:ascii="Aptos" w:hAnsi="Aptos" w:cs="Arial"/>
        </w:rPr>
      </w:pPr>
    </w:p>
    <w:p w14:paraId="4A575715"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 xml:space="preserve">you will be contacted to inform you of the outcome of the hearing </w:t>
      </w:r>
    </w:p>
    <w:p w14:paraId="13B49DB1"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 xml:space="preserve">we will endeavour to support you in whatever way we can following this decision, </w:t>
      </w:r>
    </w:p>
    <w:p w14:paraId="131259B5" w14:textId="77777777" w:rsidR="00972564" w:rsidRPr="001C4DB2" w:rsidRDefault="00972564" w:rsidP="00A33938">
      <w:pPr>
        <w:pStyle w:val="ListParagraph"/>
        <w:numPr>
          <w:ilvl w:val="0"/>
          <w:numId w:val="11"/>
        </w:numPr>
        <w:spacing w:after="0" w:line="240" w:lineRule="auto"/>
        <w:rPr>
          <w:rFonts w:ascii="Aptos" w:hAnsi="Aptos" w:cs="Arial"/>
        </w:rPr>
      </w:pPr>
    </w:p>
    <w:p w14:paraId="42083664" w14:textId="77777777" w:rsidR="00972564" w:rsidRPr="001C4DB2" w:rsidRDefault="00972564" w:rsidP="00A33938">
      <w:pPr>
        <w:spacing w:after="0" w:line="240" w:lineRule="auto"/>
        <w:rPr>
          <w:rFonts w:ascii="Aptos" w:hAnsi="Aptos" w:cs="Arial"/>
        </w:rPr>
      </w:pPr>
    </w:p>
    <w:p w14:paraId="501B78AA" w14:textId="77777777" w:rsidR="00972564" w:rsidRPr="001C4DB2" w:rsidRDefault="00972564" w:rsidP="00A33938">
      <w:pPr>
        <w:spacing w:after="0" w:line="240" w:lineRule="auto"/>
        <w:rPr>
          <w:rFonts w:ascii="Aptos" w:hAnsi="Aptos" w:cs="Arial"/>
        </w:rPr>
      </w:pPr>
    </w:p>
    <w:p w14:paraId="48F0DF88" w14:textId="77777777" w:rsidR="00972564" w:rsidRPr="001C4DB2" w:rsidRDefault="00972564" w:rsidP="00A33938">
      <w:pPr>
        <w:spacing w:after="0" w:line="240" w:lineRule="auto"/>
        <w:rPr>
          <w:rFonts w:ascii="Aptos" w:hAnsi="Aptos" w:cs="Arial"/>
        </w:rPr>
      </w:pPr>
    </w:p>
    <w:p w14:paraId="5BBC5313" w14:textId="77777777" w:rsidR="00972564" w:rsidRPr="001C4DB2" w:rsidRDefault="00972564" w:rsidP="00A33938">
      <w:pPr>
        <w:spacing w:after="0" w:line="240" w:lineRule="auto"/>
        <w:rPr>
          <w:rFonts w:ascii="Aptos" w:hAnsi="Aptos" w:cs="Arial"/>
        </w:rPr>
      </w:pPr>
      <w:r w:rsidRPr="001C4DB2">
        <w:rPr>
          <w:rFonts w:ascii="Aptos" w:hAnsi="Aptos" w:cs="Arial"/>
        </w:rPr>
        <w:t>We have allocated a specific point of contact for you in the SGB who is independent of the process to support you during this process.</w:t>
      </w:r>
    </w:p>
    <w:p w14:paraId="62CBE49B" w14:textId="77777777" w:rsidR="00972564" w:rsidRPr="001C4DB2" w:rsidRDefault="00972564" w:rsidP="00A33938">
      <w:pPr>
        <w:spacing w:after="0" w:line="240" w:lineRule="auto"/>
        <w:rPr>
          <w:rFonts w:ascii="Aptos" w:hAnsi="Aptos" w:cs="Arial"/>
        </w:rPr>
      </w:pPr>
    </w:p>
    <w:p w14:paraId="430DECF1" w14:textId="77777777" w:rsidR="00972564" w:rsidRPr="001C4DB2" w:rsidRDefault="00972564" w:rsidP="00A33938">
      <w:pPr>
        <w:spacing w:after="0" w:line="240" w:lineRule="auto"/>
        <w:rPr>
          <w:rFonts w:ascii="Aptos" w:hAnsi="Aptos" w:cs="Arial"/>
        </w:rPr>
      </w:pPr>
      <w:r w:rsidRPr="001C4DB2">
        <w:rPr>
          <w:rFonts w:ascii="Aptos" w:hAnsi="Aptos" w:cs="Arial"/>
        </w:rPr>
        <w:t>They can offer:</w:t>
      </w:r>
    </w:p>
    <w:p w14:paraId="0847C334" w14:textId="77777777" w:rsidR="00972564" w:rsidRPr="001C4DB2" w:rsidRDefault="00972564" w:rsidP="00A33938">
      <w:pPr>
        <w:spacing w:after="0" w:line="240" w:lineRule="auto"/>
        <w:rPr>
          <w:rFonts w:ascii="Aptos" w:hAnsi="Aptos" w:cs="Arial"/>
        </w:rPr>
      </w:pPr>
    </w:p>
    <w:p w14:paraId="441859B6"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updates</w:t>
      </w:r>
    </w:p>
    <w:p w14:paraId="75368151"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signpost to wider support if needed</w:t>
      </w:r>
    </w:p>
    <w:p w14:paraId="470BF756"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Availability if relevant</w:t>
      </w:r>
    </w:p>
    <w:p w14:paraId="311C8246" w14:textId="77777777" w:rsidR="00972564" w:rsidRPr="001C4DB2" w:rsidRDefault="00972564" w:rsidP="00A33938">
      <w:pPr>
        <w:pStyle w:val="ListParagraph"/>
        <w:numPr>
          <w:ilvl w:val="0"/>
          <w:numId w:val="11"/>
        </w:numPr>
        <w:spacing w:after="0" w:line="240" w:lineRule="auto"/>
        <w:rPr>
          <w:rFonts w:ascii="Aptos" w:hAnsi="Aptos" w:cs="Arial"/>
        </w:rPr>
      </w:pPr>
      <w:r w:rsidRPr="001C4DB2">
        <w:rPr>
          <w:rFonts w:ascii="Aptos" w:hAnsi="Aptos" w:cs="Arial"/>
        </w:rPr>
        <w:t>Wider support numbers etc</w:t>
      </w:r>
    </w:p>
    <w:p w14:paraId="2DBE7DB7" w14:textId="77777777" w:rsidR="00972564" w:rsidRPr="001C4DB2" w:rsidRDefault="00972564" w:rsidP="00A33938">
      <w:pPr>
        <w:spacing w:after="0" w:line="240" w:lineRule="auto"/>
        <w:rPr>
          <w:rFonts w:ascii="Aptos" w:hAnsi="Aptos" w:cs="Arial"/>
        </w:rPr>
      </w:pPr>
    </w:p>
    <w:p w14:paraId="7FE9977D" w14:textId="77777777" w:rsidR="00972564" w:rsidRPr="001C4DB2" w:rsidRDefault="00972564" w:rsidP="00A33938">
      <w:pPr>
        <w:spacing w:after="0" w:line="240" w:lineRule="auto"/>
        <w:ind w:left="-5"/>
        <w:rPr>
          <w:rFonts w:ascii="Aptos" w:hAnsi="Aptos" w:cs="Arial"/>
        </w:rPr>
      </w:pPr>
    </w:p>
    <w:p w14:paraId="3F659796" w14:textId="77777777" w:rsidR="00972564" w:rsidRPr="001C4DB2" w:rsidRDefault="00972564" w:rsidP="00A33938">
      <w:pPr>
        <w:spacing w:after="0" w:line="240" w:lineRule="auto"/>
        <w:ind w:left="-5"/>
        <w:rPr>
          <w:rFonts w:ascii="Aptos" w:hAnsi="Aptos" w:cs="Arial"/>
        </w:rPr>
      </w:pPr>
      <w:r w:rsidRPr="001C4DB2">
        <w:rPr>
          <w:rFonts w:ascii="Aptos" w:hAnsi="Aptos" w:cs="Arial"/>
        </w:rPr>
        <w:t xml:space="preserve">Yours sincerely  </w:t>
      </w:r>
    </w:p>
    <w:p w14:paraId="37753507" w14:textId="77777777" w:rsidR="00972564" w:rsidRPr="001C4DB2" w:rsidRDefault="00972564" w:rsidP="00A33938">
      <w:pPr>
        <w:spacing w:after="0" w:line="240" w:lineRule="auto"/>
        <w:rPr>
          <w:rFonts w:ascii="Aptos" w:hAnsi="Aptos" w:cs="Arial"/>
        </w:rPr>
      </w:pPr>
      <w:r w:rsidRPr="001C4DB2">
        <w:rPr>
          <w:rFonts w:ascii="Aptos" w:hAnsi="Aptos" w:cs="Arial"/>
        </w:rPr>
        <w:t xml:space="preserve"> </w:t>
      </w:r>
    </w:p>
    <w:p w14:paraId="268017B9" w14:textId="77777777" w:rsidR="00972564" w:rsidRPr="001C4DB2" w:rsidRDefault="00972564" w:rsidP="00A33938">
      <w:pPr>
        <w:spacing w:after="0" w:line="240" w:lineRule="auto"/>
        <w:rPr>
          <w:rFonts w:ascii="Aptos" w:hAnsi="Aptos" w:cs="Arial"/>
        </w:rPr>
      </w:pPr>
      <w:r w:rsidRPr="001C4DB2">
        <w:rPr>
          <w:rFonts w:ascii="Aptos" w:hAnsi="Aptos" w:cs="Arial"/>
        </w:rPr>
        <w:t xml:space="preserve"> </w:t>
      </w:r>
    </w:p>
    <w:p w14:paraId="724C56AD" w14:textId="50DE10D2" w:rsidR="00583E81" w:rsidRPr="009649C4" w:rsidRDefault="00972564" w:rsidP="009649C4">
      <w:pPr>
        <w:spacing w:after="0" w:line="240" w:lineRule="auto"/>
        <w:rPr>
          <w:rFonts w:ascii="Aptos" w:hAnsi="Aptos"/>
        </w:rPr>
      </w:pPr>
      <w:r w:rsidRPr="001C4DB2">
        <w:rPr>
          <w:rFonts w:ascii="Aptos" w:hAnsi="Aptos" w:cs="Arial"/>
        </w:rPr>
        <w:t xml:space="preserve">Signed ..................................................  </w:t>
      </w:r>
      <w:r w:rsidR="00583E81">
        <w:rPr>
          <w:rFonts w:ascii="Times New Roman" w:hAnsi="Times New Roman" w:cs="Times New Roman"/>
          <w:b/>
          <w:bCs/>
          <w:color w:val="7030A0"/>
          <w:sz w:val="36"/>
          <w:szCs w:val="36"/>
        </w:rPr>
        <w:br w:type="page"/>
      </w:r>
    </w:p>
    <w:p w14:paraId="052884A7" w14:textId="055BEDA8" w:rsidR="00136738" w:rsidRPr="00022E52" w:rsidRDefault="00136738" w:rsidP="00A33938">
      <w:pPr>
        <w:pStyle w:val="C1stheading1"/>
        <w:spacing w:line="240" w:lineRule="auto"/>
        <w:rPr>
          <w:rFonts w:ascii="Times New Roman" w:hAnsi="Times New Roman" w:cs="Times New Roman"/>
          <w:color w:val="002060"/>
        </w:rPr>
      </w:pPr>
      <w:bookmarkStart w:id="30" w:name="_Toc202366015"/>
      <w:r w:rsidRPr="00022E52">
        <w:rPr>
          <w:rFonts w:ascii="Times New Roman" w:hAnsi="Times New Roman" w:cs="Times New Roman"/>
          <w:color w:val="002060"/>
        </w:rPr>
        <w:lastRenderedPageBreak/>
        <w:t xml:space="preserve">Appendix </w:t>
      </w:r>
      <w:r w:rsidR="00E90F55">
        <w:rPr>
          <w:rFonts w:ascii="Times New Roman" w:hAnsi="Times New Roman" w:cs="Times New Roman"/>
          <w:color w:val="002060"/>
        </w:rPr>
        <w:t>5</w:t>
      </w:r>
      <w:r w:rsidRPr="00022E52">
        <w:rPr>
          <w:rFonts w:ascii="Times New Roman" w:hAnsi="Times New Roman" w:cs="Times New Roman"/>
          <w:color w:val="002060"/>
        </w:rPr>
        <w:t xml:space="preserve"> – </w:t>
      </w:r>
      <w:r w:rsidR="00976DD5" w:rsidRPr="00022E52">
        <w:rPr>
          <w:rFonts w:ascii="Times New Roman" w:hAnsi="Times New Roman" w:cs="Times New Roman"/>
          <w:color w:val="002060"/>
        </w:rPr>
        <w:t>Data Sharing and Storage</w:t>
      </w:r>
      <w:bookmarkEnd w:id="30"/>
    </w:p>
    <w:p w14:paraId="28E50D47" w14:textId="47107394" w:rsidR="00136738" w:rsidRPr="00136738" w:rsidRDefault="00976DD5" w:rsidP="00A33938">
      <w:pPr>
        <w:pStyle w:val="Title"/>
        <w:spacing w:before="100" w:beforeAutospacing="1" w:after="100" w:afterAutospacing="1"/>
        <w:rPr>
          <w:rFonts w:ascii="Aptos" w:hAnsi="Aptos"/>
          <w:b/>
          <w:bCs/>
          <w:color w:val="002060"/>
          <w:sz w:val="28"/>
          <w:szCs w:val="28"/>
          <w:lang w:eastAsia="en-GB"/>
        </w:rPr>
      </w:pPr>
      <w:r>
        <w:rPr>
          <w:rFonts w:ascii="Aptos" w:hAnsi="Aptos"/>
          <w:b/>
          <w:bCs/>
          <w:color w:val="002060"/>
          <w:sz w:val="28"/>
          <w:szCs w:val="28"/>
          <w:lang w:eastAsia="en-GB"/>
        </w:rPr>
        <w:t>F</w:t>
      </w:r>
      <w:r w:rsidR="00136738" w:rsidRPr="00136738">
        <w:rPr>
          <w:rFonts w:ascii="Aptos" w:hAnsi="Aptos"/>
          <w:b/>
          <w:bCs/>
          <w:color w:val="002060"/>
          <w:sz w:val="28"/>
          <w:szCs w:val="28"/>
          <w:lang w:eastAsia="en-GB"/>
        </w:rPr>
        <w:t>requently asked questions:</w:t>
      </w:r>
    </w:p>
    <w:p w14:paraId="763B192F" w14:textId="3B3781A5" w:rsidR="00136738" w:rsidRPr="001C4DB2" w:rsidRDefault="00136738" w:rsidP="00A33938">
      <w:pPr>
        <w:spacing w:before="100" w:beforeAutospacing="1" w:after="100" w:afterAutospacing="1" w:line="240" w:lineRule="auto"/>
        <w:rPr>
          <w:rFonts w:ascii="Aptos" w:hAnsi="Aptos"/>
          <w:lang w:eastAsia="en-GB"/>
        </w:rPr>
      </w:pPr>
      <w:r w:rsidRPr="001C4DB2">
        <w:rPr>
          <w:rFonts w:ascii="Aptos" w:hAnsi="Aptos"/>
          <w:color w:val="000000"/>
          <w:shd w:val="clear" w:color="auto" w:fill="FFFFFF"/>
        </w:rPr>
        <w:t xml:space="preserve">Utilising the data we hold and allowing it to be shared appropriately is essential to a strong wellbeing and protection process. Therefore, </w:t>
      </w:r>
      <w:r w:rsidRPr="001C4DB2">
        <w:rPr>
          <w:rFonts w:ascii="Aptos" w:hAnsi="Aptos"/>
          <w:lang w:eastAsia="en-GB"/>
        </w:rPr>
        <w:t xml:space="preserve">throughout the investigation and disciplinary process, data sharing and storage needs to be an essential consideration. The following will not provide holistic guidance around data sharing and storage </w:t>
      </w:r>
      <w:r w:rsidR="00AA0416" w:rsidRPr="001C4DB2">
        <w:rPr>
          <w:rFonts w:ascii="Aptos" w:hAnsi="Aptos"/>
          <w:lang w:eastAsia="en-GB"/>
        </w:rPr>
        <w:t>issues but</w:t>
      </w:r>
      <w:r w:rsidRPr="001C4DB2">
        <w:rPr>
          <w:rFonts w:ascii="Aptos" w:hAnsi="Aptos"/>
          <w:lang w:eastAsia="en-GB"/>
        </w:rPr>
        <w:t xml:space="preserve"> looks to answer some of the frequently asked questions in this space.</w:t>
      </w:r>
    </w:p>
    <w:p w14:paraId="046D7D1E" w14:textId="77777777" w:rsidR="00136738" w:rsidRPr="001C4DB2" w:rsidRDefault="00136738" w:rsidP="00A33938">
      <w:pPr>
        <w:pStyle w:val="ListParagraph"/>
        <w:numPr>
          <w:ilvl w:val="0"/>
          <w:numId w:val="13"/>
        </w:numPr>
        <w:spacing w:before="100" w:beforeAutospacing="1" w:after="100" w:afterAutospacing="1" w:line="240" w:lineRule="auto"/>
        <w:rPr>
          <w:rFonts w:ascii="Aptos" w:hAnsi="Aptos"/>
          <w:b/>
          <w:bCs/>
          <w:color w:val="002060"/>
          <w:shd w:val="clear" w:color="auto" w:fill="FFFFFF"/>
        </w:rPr>
      </w:pPr>
      <w:r w:rsidRPr="001C4DB2">
        <w:rPr>
          <w:rFonts w:ascii="Aptos" w:hAnsi="Aptos"/>
          <w:b/>
          <w:bCs/>
          <w:color w:val="002060"/>
          <w:shd w:val="clear" w:color="auto" w:fill="FFFFFF"/>
        </w:rPr>
        <w:t>I’m worried about a child, who can I share my concerns with?</w:t>
      </w:r>
    </w:p>
    <w:p w14:paraId="77659CF2" w14:textId="77777777" w:rsidR="00136738" w:rsidRPr="001C4DB2" w:rsidRDefault="00136738" w:rsidP="00A33938">
      <w:pPr>
        <w:spacing w:before="100" w:beforeAutospacing="1" w:after="100" w:afterAutospacing="1" w:line="240" w:lineRule="auto"/>
        <w:rPr>
          <w:rFonts w:ascii="Aptos" w:hAnsi="Aptos"/>
          <w:color w:val="000000"/>
          <w:shd w:val="clear" w:color="auto" w:fill="FFFFFF"/>
        </w:rPr>
      </w:pPr>
      <w:r w:rsidRPr="001C4DB2">
        <w:rPr>
          <w:rFonts w:ascii="Aptos" w:hAnsi="Aptos"/>
          <w:color w:val="000000"/>
          <w:shd w:val="clear" w:color="auto" w:fill="FFFFFF"/>
        </w:rPr>
        <w:t xml:space="preserve">In all actions concerning children, the best interests of the child shall be a primary consideration. </w:t>
      </w:r>
    </w:p>
    <w:p w14:paraId="1042E0D6" w14:textId="77777777" w:rsidR="00136738" w:rsidRPr="001C4DB2" w:rsidRDefault="00136738" w:rsidP="00A33938">
      <w:pPr>
        <w:spacing w:before="100" w:beforeAutospacing="1" w:after="100" w:afterAutospacing="1" w:line="240" w:lineRule="auto"/>
        <w:rPr>
          <w:rFonts w:ascii="Aptos" w:hAnsi="Aptos"/>
          <w:color w:val="000000"/>
          <w:spacing w:val="4"/>
        </w:rPr>
      </w:pPr>
      <w:r w:rsidRPr="001C4DB2">
        <w:rPr>
          <w:rFonts w:ascii="Aptos" w:hAnsi="Aptos"/>
          <w:color w:val="000000"/>
          <w:spacing w:val="4"/>
        </w:rPr>
        <w:t>It’s important to remember that if you’ve spotted things that don’t seem right, others will have too. Speaking up can make sure that child gets help as soon as possible. The sooner you contact your local children’s social work duty team, the quicker they can act. They’re available 24 hours a day, and you can make an anonymous report if that feels safer.</w:t>
      </w:r>
    </w:p>
    <w:p w14:paraId="70B81B06" w14:textId="77777777" w:rsidR="00136738" w:rsidRPr="001C4DB2" w:rsidRDefault="00136738" w:rsidP="00A33938">
      <w:pPr>
        <w:spacing w:before="100" w:beforeAutospacing="1" w:after="100" w:afterAutospacing="1" w:line="240" w:lineRule="auto"/>
        <w:rPr>
          <w:rFonts w:ascii="Aptos" w:hAnsi="Aptos"/>
          <w:color w:val="000000"/>
          <w:spacing w:val="4"/>
        </w:rPr>
      </w:pPr>
      <w:r w:rsidRPr="001C4DB2">
        <w:rPr>
          <w:rFonts w:ascii="Aptos" w:hAnsi="Aptos"/>
          <w:color w:val="000000"/>
          <w:spacing w:val="4"/>
        </w:rPr>
        <w:t xml:space="preserve">Children First also offer the Child Wellbeing and Protection in Sport service to support with and wellbeing and protection concerns in sport and can help guide you on taking next steps.  </w:t>
      </w:r>
    </w:p>
    <w:p w14:paraId="61F1B89A" w14:textId="00A155B8" w:rsidR="00136738" w:rsidRPr="001C4DB2" w:rsidRDefault="00136738" w:rsidP="00A33938">
      <w:pPr>
        <w:spacing w:before="100" w:beforeAutospacing="1" w:after="100" w:afterAutospacing="1" w:line="240" w:lineRule="auto"/>
        <w:jc w:val="center"/>
        <w:rPr>
          <w:rFonts w:ascii="Aptos" w:hAnsi="Aptos"/>
          <w:color w:val="000000"/>
          <w:spacing w:val="4"/>
        </w:rPr>
      </w:pPr>
      <w:r w:rsidRPr="001C4DB2">
        <w:rPr>
          <w:rFonts w:ascii="Aptos" w:hAnsi="Aptos"/>
          <w:b/>
          <w:bCs/>
          <w:color w:val="000000"/>
          <w:spacing w:val="4"/>
        </w:rPr>
        <w:t>If a child is in immediate danger, please call the police straight away by dialling 999</w:t>
      </w:r>
      <w:r w:rsidR="00492013" w:rsidRPr="001C4DB2">
        <w:rPr>
          <w:rFonts w:ascii="Aptos" w:hAnsi="Aptos"/>
          <w:b/>
          <w:bCs/>
          <w:color w:val="000000"/>
          <w:spacing w:val="4"/>
        </w:rPr>
        <w:t>.</w:t>
      </w:r>
    </w:p>
    <w:p w14:paraId="1143DCDE" w14:textId="77777777" w:rsidR="00136738" w:rsidRPr="001C4DB2" w:rsidRDefault="00136738" w:rsidP="00A33938">
      <w:pPr>
        <w:pStyle w:val="ListParagraph"/>
        <w:numPr>
          <w:ilvl w:val="0"/>
          <w:numId w:val="13"/>
        </w:numPr>
        <w:spacing w:before="100" w:beforeAutospacing="1" w:after="100" w:afterAutospacing="1" w:line="240" w:lineRule="auto"/>
        <w:rPr>
          <w:rFonts w:ascii="Aptos" w:hAnsi="Aptos"/>
          <w:b/>
          <w:bCs/>
          <w:color w:val="002060"/>
          <w:shd w:val="clear" w:color="auto" w:fill="FFFFFF"/>
        </w:rPr>
      </w:pPr>
      <w:r w:rsidRPr="001C4DB2">
        <w:rPr>
          <w:rFonts w:ascii="Aptos" w:hAnsi="Aptos"/>
          <w:b/>
          <w:bCs/>
          <w:color w:val="002060"/>
          <w:shd w:val="clear" w:color="auto" w:fill="FFFFFF"/>
        </w:rPr>
        <w:t>I’m worried about an adult, who can I share my concerns with?</w:t>
      </w:r>
    </w:p>
    <w:p w14:paraId="17BEA304" w14:textId="77777777" w:rsidR="00136738" w:rsidRPr="001C4DB2" w:rsidRDefault="00136738" w:rsidP="00A33938">
      <w:pPr>
        <w:spacing w:before="100" w:beforeAutospacing="1" w:after="100" w:afterAutospacing="1" w:line="240" w:lineRule="auto"/>
        <w:rPr>
          <w:rFonts w:ascii="Aptos" w:hAnsi="Aptos"/>
          <w:color w:val="000000"/>
          <w:shd w:val="clear" w:color="auto" w:fill="FFFFFF"/>
        </w:rPr>
      </w:pPr>
      <w:r w:rsidRPr="001C4DB2">
        <w:rPr>
          <w:rFonts w:ascii="Aptos" w:hAnsi="Aptos"/>
          <w:color w:val="000000"/>
          <w:shd w:val="clear" w:color="auto" w:fill="FFFFFF"/>
        </w:rPr>
        <w:t xml:space="preserve">Where possible you should always speak to someone about a concern you have. However, in certain circumstances this may not be appropriate and may increase risk. </w:t>
      </w:r>
    </w:p>
    <w:p w14:paraId="07809F0F" w14:textId="77777777" w:rsidR="00136738" w:rsidRPr="001C4DB2" w:rsidRDefault="00136738" w:rsidP="00A33938">
      <w:pPr>
        <w:spacing w:before="100" w:beforeAutospacing="1" w:after="100" w:afterAutospacing="1" w:line="240" w:lineRule="auto"/>
        <w:rPr>
          <w:rFonts w:ascii="Aptos" w:hAnsi="Aptos"/>
          <w:color w:val="000000"/>
          <w:shd w:val="clear" w:color="auto" w:fill="FFFFFF"/>
        </w:rPr>
      </w:pPr>
      <w:r w:rsidRPr="001C4DB2">
        <w:rPr>
          <w:rFonts w:ascii="Aptos" w:hAnsi="Aptos"/>
          <w:color w:val="000000"/>
          <w:shd w:val="clear" w:color="auto" w:fill="FFFFFF"/>
        </w:rPr>
        <w:t>While it is always good to work with the knowledge and understanding of those involved, or even their agreement, it is important to remember that the lawful basis of consent is not required for sharing information in a safeguarding context. And the withholding of consent will not affect your ability to share for a legitimate safeguarding purpose.</w:t>
      </w:r>
    </w:p>
    <w:p w14:paraId="6C62A450" w14:textId="77777777" w:rsidR="00136738" w:rsidRPr="001C4DB2" w:rsidRDefault="00136738" w:rsidP="00A33938">
      <w:pPr>
        <w:spacing w:before="100" w:beforeAutospacing="1" w:after="100" w:afterAutospacing="1" w:line="240" w:lineRule="auto"/>
        <w:rPr>
          <w:rFonts w:ascii="Aptos" w:hAnsi="Aptos"/>
          <w:color w:val="000000"/>
          <w:spacing w:val="4"/>
        </w:rPr>
      </w:pPr>
      <w:r w:rsidRPr="001C4DB2">
        <w:rPr>
          <w:rFonts w:ascii="Aptos" w:hAnsi="Aptos"/>
          <w:color w:val="000000"/>
          <w:spacing w:val="4"/>
        </w:rPr>
        <w:t xml:space="preserve">Children First also offer the Case Management Support Service to support with adult wellbeing and protection concerns in sport and can help guide you on taking next steps.  </w:t>
      </w:r>
    </w:p>
    <w:p w14:paraId="1F46952A" w14:textId="4DCEE88F" w:rsidR="00136738" w:rsidRPr="001C4DB2" w:rsidRDefault="00136738" w:rsidP="00A33938">
      <w:pPr>
        <w:spacing w:before="100" w:beforeAutospacing="1" w:after="100" w:afterAutospacing="1" w:line="240" w:lineRule="auto"/>
        <w:jc w:val="center"/>
        <w:rPr>
          <w:rFonts w:ascii="Aptos" w:hAnsi="Aptos"/>
          <w:color w:val="000000"/>
          <w:shd w:val="clear" w:color="auto" w:fill="FFFFFF"/>
        </w:rPr>
      </w:pPr>
      <w:r w:rsidRPr="001C4DB2">
        <w:rPr>
          <w:rFonts w:ascii="Aptos" w:hAnsi="Aptos"/>
          <w:b/>
          <w:bCs/>
          <w:color w:val="000000"/>
          <w:spacing w:val="4"/>
        </w:rPr>
        <w:t>If an adult is in immediate danger, please call the police straight away by dialling 999</w:t>
      </w:r>
      <w:r w:rsidR="009E7DBE" w:rsidRPr="001C4DB2">
        <w:rPr>
          <w:rFonts w:ascii="Aptos" w:hAnsi="Aptos"/>
          <w:b/>
          <w:bCs/>
          <w:color w:val="000000"/>
          <w:spacing w:val="4"/>
        </w:rPr>
        <w:t>.</w:t>
      </w:r>
    </w:p>
    <w:p w14:paraId="18DDE684" w14:textId="77777777" w:rsidR="00136738" w:rsidRPr="001C4DB2" w:rsidRDefault="00136738" w:rsidP="00A33938">
      <w:pPr>
        <w:pStyle w:val="ListParagraph"/>
        <w:numPr>
          <w:ilvl w:val="0"/>
          <w:numId w:val="13"/>
        </w:numPr>
        <w:spacing w:before="100" w:beforeAutospacing="1" w:after="100" w:afterAutospacing="1" w:line="240" w:lineRule="auto"/>
        <w:rPr>
          <w:rFonts w:ascii="Aptos" w:hAnsi="Aptos"/>
          <w:b/>
          <w:bCs/>
          <w:color w:val="002060"/>
          <w:lang w:eastAsia="en-GB"/>
        </w:rPr>
      </w:pPr>
      <w:r w:rsidRPr="001C4DB2">
        <w:rPr>
          <w:rFonts w:ascii="Aptos" w:hAnsi="Aptos"/>
          <w:b/>
          <w:bCs/>
          <w:color w:val="002060"/>
          <w:lang w:eastAsia="en-GB"/>
        </w:rPr>
        <w:t>I have a low-level concern, can I record this?</w:t>
      </w:r>
    </w:p>
    <w:p w14:paraId="13E11259" w14:textId="77777777" w:rsidR="00136738" w:rsidRPr="001C4DB2" w:rsidRDefault="00136738" w:rsidP="00A33938">
      <w:pPr>
        <w:spacing w:before="100" w:beforeAutospacing="1" w:after="100" w:afterAutospacing="1" w:line="240" w:lineRule="auto"/>
        <w:rPr>
          <w:rFonts w:ascii="Aptos" w:hAnsi="Aptos"/>
        </w:rPr>
      </w:pPr>
      <w:r w:rsidRPr="001C4DB2">
        <w:rPr>
          <w:rFonts w:ascii="Aptos" w:hAnsi="Aptos"/>
        </w:rPr>
        <w:t>Informal wellbeing and protection decisions should be stored in line with your organisations low-level concern policy. It is recommended these concerns are stored in a central low-level concerns file with the other wellbeing and protection records. The rationale for storing such records on a central file, rather than in personnel files, is that it makes it easier to address possible issues such a situation may indicate e.g.:</w:t>
      </w:r>
    </w:p>
    <w:p w14:paraId="3C89A33E" w14:textId="77777777" w:rsidR="00136738" w:rsidRPr="001C4DB2" w:rsidRDefault="00136738" w:rsidP="00A33938">
      <w:pPr>
        <w:spacing w:before="100" w:beforeAutospacing="1" w:after="100" w:afterAutospacing="1" w:line="240" w:lineRule="auto"/>
        <w:rPr>
          <w:rFonts w:ascii="Aptos" w:hAnsi="Aptos"/>
        </w:rPr>
      </w:pPr>
      <w:r w:rsidRPr="001C4DB2">
        <w:rPr>
          <w:rFonts w:ascii="Aptos" w:hAnsi="Aptos"/>
        </w:rPr>
        <w:t>• The Code of Conduct is not clear.</w:t>
      </w:r>
    </w:p>
    <w:p w14:paraId="0748633C" w14:textId="77777777" w:rsidR="00136738" w:rsidRPr="001C4DB2" w:rsidRDefault="00136738" w:rsidP="00A33938">
      <w:pPr>
        <w:spacing w:before="100" w:beforeAutospacing="1" w:after="100" w:afterAutospacing="1" w:line="240" w:lineRule="auto"/>
        <w:rPr>
          <w:rFonts w:ascii="Aptos" w:hAnsi="Aptos"/>
        </w:rPr>
      </w:pPr>
      <w:r w:rsidRPr="001C4DB2">
        <w:rPr>
          <w:rFonts w:ascii="Aptos" w:hAnsi="Aptos"/>
        </w:rPr>
        <w:t>• The briefing and/or training has not been satisfactory.</w:t>
      </w:r>
    </w:p>
    <w:p w14:paraId="7F13A2E0" w14:textId="77777777" w:rsidR="00136738" w:rsidRPr="001C4DB2" w:rsidRDefault="00136738" w:rsidP="00A33938">
      <w:pPr>
        <w:spacing w:before="100" w:beforeAutospacing="1" w:after="100" w:afterAutospacing="1" w:line="240" w:lineRule="auto"/>
        <w:rPr>
          <w:rFonts w:ascii="Aptos" w:hAnsi="Aptos"/>
        </w:rPr>
      </w:pPr>
      <w:r w:rsidRPr="001C4DB2">
        <w:rPr>
          <w:rFonts w:ascii="Aptos" w:hAnsi="Aptos"/>
        </w:rPr>
        <w:t>• The Low-Level Concerns policy is not clear enough.</w:t>
      </w:r>
    </w:p>
    <w:p w14:paraId="2F5C606A" w14:textId="77777777" w:rsidR="00136738" w:rsidRPr="001C4DB2" w:rsidRDefault="00136738" w:rsidP="00A33938">
      <w:pPr>
        <w:spacing w:before="100" w:beforeAutospacing="1" w:after="100" w:afterAutospacing="1" w:line="240" w:lineRule="auto"/>
        <w:rPr>
          <w:rFonts w:ascii="Aptos" w:hAnsi="Aptos"/>
        </w:rPr>
      </w:pPr>
      <w:r w:rsidRPr="001C4DB2">
        <w:rPr>
          <w:rFonts w:ascii="Aptos" w:hAnsi="Aptos"/>
        </w:rPr>
        <w:lastRenderedPageBreak/>
        <w:t>It also allows for review of the file and recognition of any potential patterns of inappropriate, problematic, or concerning behaviour. In this instance, repeat low-level concerns may warrant formal action being taken to address them. Central recording also reassures those involved with the sport, encouraging them to share low-level concerns.</w:t>
      </w:r>
    </w:p>
    <w:p w14:paraId="05EB91DC" w14:textId="77777777" w:rsidR="00136738" w:rsidRPr="001C4DB2" w:rsidRDefault="00136738" w:rsidP="00A33938">
      <w:pPr>
        <w:pStyle w:val="ListParagraph"/>
        <w:numPr>
          <w:ilvl w:val="0"/>
          <w:numId w:val="13"/>
        </w:numPr>
        <w:spacing w:before="100" w:beforeAutospacing="1" w:after="100" w:afterAutospacing="1" w:line="240" w:lineRule="auto"/>
        <w:rPr>
          <w:rFonts w:ascii="Aptos" w:hAnsi="Aptos"/>
          <w:b/>
          <w:bCs/>
          <w:color w:val="002060"/>
          <w:lang w:eastAsia="en-GB"/>
        </w:rPr>
      </w:pPr>
      <w:r w:rsidRPr="001C4DB2">
        <w:rPr>
          <w:rFonts w:ascii="Aptos" w:hAnsi="Aptos"/>
          <w:b/>
          <w:bCs/>
          <w:color w:val="002060"/>
          <w:lang w:eastAsia="en-GB"/>
        </w:rPr>
        <w:t>A person wants to remain anonymous in the investigation and/or disciplinary process, how can I transparently manage their data in a disciplinary process?</w:t>
      </w:r>
    </w:p>
    <w:p w14:paraId="3947661C" w14:textId="77777777" w:rsidR="00136738" w:rsidRPr="001C4DB2" w:rsidRDefault="00136738" w:rsidP="00A33938">
      <w:pPr>
        <w:spacing w:before="100" w:beforeAutospacing="1" w:after="100" w:afterAutospacing="1" w:line="240" w:lineRule="auto"/>
        <w:rPr>
          <w:rFonts w:ascii="Aptos" w:hAnsi="Aptos"/>
          <w:lang w:eastAsia="en-GB"/>
        </w:rPr>
      </w:pPr>
      <w:r w:rsidRPr="001C4DB2">
        <w:rPr>
          <w:rFonts w:ascii="Aptos" w:hAnsi="Aptos"/>
          <w:lang w:eastAsia="en-GB"/>
        </w:rPr>
        <w:t xml:space="preserve">It is not uncommon for a person(s) raising the concern or witness to seek anonymity when raising or providing information regarding a concern. There is however an extent to which anonymity can be given and why it cannot be guaranteed in all circumstances. </w:t>
      </w:r>
    </w:p>
    <w:p w14:paraId="03251B10" w14:textId="77777777" w:rsidR="00136738" w:rsidRPr="001C4DB2" w:rsidRDefault="00136738" w:rsidP="00A33938">
      <w:pPr>
        <w:spacing w:before="100" w:beforeAutospacing="1" w:after="100" w:afterAutospacing="1" w:line="240" w:lineRule="auto"/>
        <w:rPr>
          <w:rFonts w:ascii="Aptos" w:hAnsi="Aptos"/>
          <w:lang w:eastAsia="en-GB"/>
        </w:rPr>
      </w:pPr>
      <w:r w:rsidRPr="001C4DB2">
        <w:rPr>
          <w:rFonts w:ascii="Aptos" w:hAnsi="Aptos"/>
          <w:lang w:eastAsia="en-GB"/>
        </w:rPr>
        <w:t>When witnesses or person(s) raising the concern are known but have asked to have their identity kept from the process, this can be offered and guaranteed during the course of an investigation and disciplinary hearing. This is up to the organisation and should be best practice if there are concerns that sharing the information:</w:t>
      </w:r>
    </w:p>
    <w:p w14:paraId="418BF4F4" w14:textId="77777777" w:rsidR="00136738" w:rsidRPr="001C4DB2" w:rsidRDefault="00136738" w:rsidP="00A33938">
      <w:pPr>
        <w:pStyle w:val="ListParagraph"/>
        <w:numPr>
          <w:ilvl w:val="0"/>
          <w:numId w:val="11"/>
        </w:numPr>
        <w:spacing w:before="100" w:beforeAutospacing="1" w:after="100" w:afterAutospacing="1" w:line="240" w:lineRule="auto"/>
        <w:rPr>
          <w:rFonts w:ascii="Aptos" w:hAnsi="Aptos"/>
          <w:lang w:eastAsia="en-GB"/>
        </w:rPr>
      </w:pPr>
      <w:r w:rsidRPr="001C4DB2">
        <w:rPr>
          <w:rFonts w:ascii="Aptos" w:hAnsi="Aptos"/>
          <w:lang w:eastAsia="en-GB"/>
        </w:rPr>
        <w:t>could lead to harm to the person(s) raising the concern or witness.</w:t>
      </w:r>
    </w:p>
    <w:p w14:paraId="3140FAB4" w14:textId="77777777" w:rsidR="00136738" w:rsidRPr="001C4DB2" w:rsidRDefault="00136738" w:rsidP="00A33938">
      <w:pPr>
        <w:pStyle w:val="ListParagraph"/>
        <w:numPr>
          <w:ilvl w:val="0"/>
          <w:numId w:val="11"/>
        </w:numPr>
        <w:spacing w:before="100" w:beforeAutospacing="1" w:after="100" w:afterAutospacing="1" w:line="240" w:lineRule="auto"/>
        <w:rPr>
          <w:rFonts w:ascii="Aptos" w:hAnsi="Aptos"/>
          <w:lang w:eastAsia="en-GB"/>
        </w:rPr>
      </w:pPr>
      <w:r w:rsidRPr="001C4DB2">
        <w:rPr>
          <w:rFonts w:ascii="Aptos" w:hAnsi="Aptos"/>
          <w:lang w:eastAsia="en-GB"/>
        </w:rPr>
        <w:t>without anonymity the witness person(s) raising concern would be unwilling to share information.</w:t>
      </w:r>
    </w:p>
    <w:p w14:paraId="24DE8F81" w14:textId="77777777" w:rsidR="00136738" w:rsidRPr="001C4DB2" w:rsidRDefault="00136738" w:rsidP="00A33938">
      <w:pPr>
        <w:pStyle w:val="ListParagraph"/>
        <w:numPr>
          <w:ilvl w:val="0"/>
          <w:numId w:val="11"/>
        </w:numPr>
        <w:spacing w:before="100" w:beforeAutospacing="1" w:after="100" w:afterAutospacing="1" w:line="240" w:lineRule="auto"/>
        <w:rPr>
          <w:rFonts w:ascii="Aptos" w:hAnsi="Aptos"/>
          <w:lang w:eastAsia="en-GB"/>
        </w:rPr>
      </w:pPr>
      <w:r w:rsidRPr="001C4DB2">
        <w:rPr>
          <w:rFonts w:ascii="Aptos" w:hAnsi="Aptos"/>
          <w:lang w:eastAsia="en-GB"/>
        </w:rPr>
        <w:t>is in regard to children (under 18) or vulnerable adults.</w:t>
      </w:r>
    </w:p>
    <w:p w14:paraId="0933FF9D" w14:textId="77777777" w:rsidR="00136738" w:rsidRPr="001C4DB2" w:rsidRDefault="00136738" w:rsidP="00A33938">
      <w:pPr>
        <w:spacing w:before="100" w:beforeAutospacing="1" w:after="100" w:afterAutospacing="1" w:line="240" w:lineRule="auto"/>
        <w:rPr>
          <w:rFonts w:ascii="Aptos" w:hAnsi="Aptos"/>
          <w:lang w:eastAsia="en-GB"/>
        </w:rPr>
      </w:pPr>
      <w:r w:rsidRPr="001C4DB2">
        <w:rPr>
          <w:rFonts w:ascii="Aptos" w:hAnsi="Aptos"/>
          <w:lang w:eastAsia="en-GB"/>
        </w:rPr>
        <w:t>However, in the case that a decision is taken to employment tribunal, ACAS outline that “if the matter becomes subject to legal proceedings, and it is necessary in the interests of fairness, an employer may be required to disclose the names of any anonymous witnesses.”</w:t>
      </w:r>
    </w:p>
    <w:p w14:paraId="2AE1E2E8" w14:textId="77777777" w:rsidR="00136738" w:rsidRPr="001C4DB2" w:rsidRDefault="00136738" w:rsidP="00A33938">
      <w:pPr>
        <w:spacing w:before="100" w:beforeAutospacing="1" w:after="100" w:afterAutospacing="1" w:line="240" w:lineRule="auto"/>
        <w:rPr>
          <w:rFonts w:ascii="Aptos" w:hAnsi="Aptos"/>
          <w:lang w:eastAsia="en-GB"/>
        </w:rPr>
      </w:pPr>
      <w:r w:rsidRPr="001C4DB2">
        <w:rPr>
          <w:rFonts w:ascii="Aptos" w:hAnsi="Aptos"/>
          <w:lang w:eastAsia="en-GB"/>
        </w:rPr>
        <w:t>Even if the individual has a genuine fear of reprisals, and the investigator has done all that is possible to mitigate any unfairness to the person subject of concern, there may still be instances where the investigator has to disclose documents in their possession which would trump the concerns of anonymity.</w:t>
      </w:r>
    </w:p>
    <w:p w14:paraId="36CAB2F3" w14:textId="77777777" w:rsidR="00136738" w:rsidRPr="001C4DB2" w:rsidRDefault="00136738" w:rsidP="00A33938">
      <w:pPr>
        <w:pStyle w:val="ListParagraph"/>
        <w:numPr>
          <w:ilvl w:val="0"/>
          <w:numId w:val="13"/>
        </w:numPr>
        <w:spacing w:before="100" w:beforeAutospacing="1" w:after="100" w:afterAutospacing="1" w:line="240" w:lineRule="auto"/>
        <w:rPr>
          <w:rFonts w:ascii="Aptos" w:hAnsi="Aptos"/>
          <w:b/>
          <w:bCs/>
          <w:color w:val="002060"/>
          <w:lang w:eastAsia="en-GB"/>
        </w:rPr>
      </w:pPr>
      <w:r w:rsidRPr="001C4DB2">
        <w:rPr>
          <w:rFonts w:ascii="Aptos" w:hAnsi="Aptos"/>
          <w:b/>
          <w:bCs/>
          <w:color w:val="002060"/>
          <w:lang w:eastAsia="en-GB"/>
        </w:rPr>
        <w:t xml:space="preserve">Who can see the investigation report? </w:t>
      </w:r>
    </w:p>
    <w:p w14:paraId="193FF7DC" w14:textId="77777777" w:rsidR="00136738" w:rsidRPr="001C4DB2" w:rsidRDefault="00136738" w:rsidP="00A33938">
      <w:pPr>
        <w:pStyle w:val="C1stbodycopy"/>
        <w:spacing w:after="0" w:line="240" w:lineRule="auto"/>
        <w:rPr>
          <w:rFonts w:ascii="Aptos" w:hAnsi="Aptos"/>
          <w:shd w:val="clear" w:color="auto" w:fill="FFFFFF"/>
        </w:rPr>
      </w:pPr>
      <w:r w:rsidRPr="001C4DB2">
        <w:rPr>
          <w:rFonts w:ascii="Aptos" w:hAnsi="Aptos"/>
          <w:shd w:val="clear" w:color="auto" w:fill="FFFFFF"/>
        </w:rPr>
        <w:t>Investigation reports need to be shared with key decision makers e.g. the disciplinary manager and panel. It must not be shared more widely. Some of the report will be shared with the PSOC in the event a disciplinary hearing is required in order for them to prepare a response.  Under data protection laws they are entitled to see the parts of the report or witness statements that contain their personal data. That means sharing the parts of the report or witness statements that contain their name along with the context in which their name appears. The PSOC must not be given any part of the report that contains the personal data of any third party (eg a volunteer) without that third party’s consent. In practice, this means you would need to redact parts of the report or witness statements that contain third party personal data before sharing them.</w:t>
      </w:r>
    </w:p>
    <w:p w14:paraId="461475C2" w14:textId="77777777" w:rsidR="00136738" w:rsidRPr="001C4DB2" w:rsidRDefault="00136738" w:rsidP="00A33938">
      <w:pPr>
        <w:pStyle w:val="ListParagraph"/>
        <w:numPr>
          <w:ilvl w:val="0"/>
          <w:numId w:val="13"/>
        </w:numPr>
        <w:spacing w:before="100" w:beforeAutospacing="1" w:after="100" w:afterAutospacing="1" w:line="240" w:lineRule="auto"/>
        <w:rPr>
          <w:rFonts w:ascii="Aptos" w:hAnsi="Aptos"/>
          <w:b/>
          <w:bCs/>
          <w:color w:val="002060"/>
          <w:lang w:eastAsia="en-GB"/>
        </w:rPr>
      </w:pPr>
      <w:r w:rsidRPr="001C4DB2">
        <w:rPr>
          <w:rFonts w:ascii="Aptos" w:hAnsi="Aptos"/>
          <w:b/>
          <w:bCs/>
          <w:color w:val="002060"/>
          <w:lang w:eastAsia="en-GB"/>
        </w:rPr>
        <w:t>Who can be informed about a disciplinary hearing decision?</w:t>
      </w:r>
    </w:p>
    <w:p w14:paraId="19F66E38" w14:textId="77777777" w:rsidR="00136738" w:rsidRPr="001C4DB2" w:rsidRDefault="00136738" w:rsidP="00A33938">
      <w:pPr>
        <w:spacing w:before="100" w:beforeAutospacing="1" w:after="100" w:afterAutospacing="1" w:line="240" w:lineRule="auto"/>
        <w:rPr>
          <w:rFonts w:ascii="Aptos" w:hAnsi="Aptos"/>
        </w:rPr>
      </w:pPr>
      <w:r w:rsidRPr="001C4DB2">
        <w:rPr>
          <w:rFonts w:ascii="Aptos" w:hAnsi="Aptos"/>
        </w:rPr>
        <w:t xml:space="preserve">The disciplinary outcome and details must remain confidential. However, where appropriate, it is important to contact any individuals who were directly involved with the disciplinary procedure. Usually this would be to let them know that the process is finished and to tell them about any changes that will be introduced as a result of the process. It is also important to remind them about the confidentiality of the process. This can help to reduce bad feeling and gossip which can happen following formal procedures. </w:t>
      </w:r>
    </w:p>
    <w:p w14:paraId="1DEF0C8C" w14:textId="0FC1563E" w:rsidR="00136738" w:rsidRPr="00492013" w:rsidRDefault="00136738" w:rsidP="00A33938">
      <w:pPr>
        <w:spacing w:before="100" w:beforeAutospacing="1" w:after="100" w:afterAutospacing="1" w:line="240" w:lineRule="auto"/>
        <w:rPr>
          <w:rFonts w:ascii="Aptos" w:hAnsi="Aptos"/>
          <w:sz w:val="24"/>
          <w:szCs w:val="24"/>
        </w:rPr>
      </w:pPr>
      <w:r w:rsidRPr="001C4DB2">
        <w:rPr>
          <w:rFonts w:ascii="Aptos" w:hAnsi="Aptos"/>
        </w:rPr>
        <w:t xml:space="preserve">Keeping a record, no matter what the outcome, is essential. In line with data protection law, records should only be kept for as long as necessary e.g. duration of the individuals time with the organisation. </w:t>
      </w:r>
      <w:r w:rsidR="005A21D2">
        <w:rPr>
          <w:rFonts w:ascii="Aptos" w:hAnsi="Aptos"/>
        </w:rPr>
        <w:t xml:space="preserve">Refer to your organisations </w:t>
      </w:r>
      <w:r w:rsidR="0057207B">
        <w:rPr>
          <w:rFonts w:ascii="Aptos" w:hAnsi="Aptos"/>
        </w:rPr>
        <w:t xml:space="preserve">retention procedure. </w:t>
      </w:r>
    </w:p>
    <w:p w14:paraId="0B213647" w14:textId="77777777" w:rsidR="0043778C" w:rsidRPr="009B2AC2" w:rsidRDefault="0043778C" w:rsidP="00A33938">
      <w:pPr>
        <w:spacing w:line="240" w:lineRule="auto"/>
        <w:rPr>
          <w:rFonts w:ascii="Arial" w:eastAsia="Times New Roman" w:hAnsi="Arial" w:cs="Arial"/>
          <w:b/>
          <w:bCs/>
          <w:sz w:val="32"/>
          <w:szCs w:val="32"/>
          <w:lang w:eastAsia="en-GB"/>
        </w:rPr>
      </w:pPr>
    </w:p>
    <w:sectPr w:rsidR="0043778C" w:rsidRPr="009B2AC2" w:rsidSect="00250A37">
      <w:headerReference w:type="default" r:id="rId29"/>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D9B2" w14:textId="77777777" w:rsidR="00E37DEF" w:rsidRDefault="00E37DEF" w:rsidP="00B42001">
      <w:pPr>
        <w:spacing w:after="0" w:line="240" w:lineRule="auto"/>
      </w:pPr>
      <w:r>
        <w:separator/>
      </w:r>
    </w:p>
  </w:endnote>
  <w:endnote w:type="continuationSeparator" w:id="0">
    <w:p w14:paraId="63F7DA60" w14:textId="77777777" w:rsidR="00E37DEF" w:rsidRDefault="00E37DEF" w:rsidP="00B42001">
      <w:pPr>
        <w:spacing w:after="0" w:line="240" w:lineRule="auto"/>
      </w:pPr>
      <w:r>
        <w:continuationSeparator/>
      </w:r>
    </w:p>
  </w:endnote>
  <w:endnote w:type="continuationNotice" w:id="1">
    <w:p w14:paraId="20F997B4" w14:textId="77777777" w:rsidR="00E37DEF" w:rsidRDefault="00E37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906957"/>
      <w:docPartObj>
        <w:docPartGallery w:val="Page Numbers (Bottom of Page)"/>
        <w:docPartUnique/>
      </w:docPartObj>
    </w:sdtPr>
    <w:sdtEndPr>
      <w:rPr>
        <w:noProof/>
        <w:sz w:val="16"/>
        <w:szCs w:val="16"/>
      </w:rPr>
    </w:sdtEndPr>
    <w:sdtContent>
      <w:p w14:paraId="0264BDF9" w14:textId="77777777" w:rsidR="0060102E" w:rsidRDefault="000D4373" w:rsidP="003648A2">
        <w:pPr>
          <w:pStyle w:val="Footer"/>
          <w:rPr>
            <w:noProof/>
          </w:rPr>
        </w:pPr>
        <w:r>
          <w:fldChar w:fldCharType="begin"/>
        </w:r>
        <w:r>
          <w:instrText xml:space="preserve"> PAGE   \* MERGEFORMAT </w:instrText>
        </w:r>
        <w:r>
          <w:fldChar w:fldCharType="separate"/>
        </w:r>
        <w:r>
          <w:rPr>
            <w:noProof/>
          </w:rPr>
          <w:t>2</w:t>
        </w:r>
        <w:r>
          <w:rPr>
            <w:noProof/>
          </w:rPr>
          <w:fldChar w:fldCharType="end"/>
        </w:r>
        <w:r w:rsidR="003648A2">
          <w:rPr>
            <w:noProof/>
          </w:rPr>
          <w:t xml:space="preserve"> </w:t>
        </w:r>
      </w:p>
      <w:p w14:paraId="03F7AEEA" w14:textId="77F60302" w:rsidR="000D4373" w:rsidRPr="0060102E" w:rsidRDefault="0060102E" w:rsidP="0060102E">
        <w:pPr>
          <w:pStyle w:val="Footer"/>
          <w:jc w:val="right"/>
          <w:rPr>
            <w:noProof/>
            <w:sz w:val="16"/>
            <w:szCs w:val="16"/>
          </w:rPr>
        </w:pPr>
        <w:r w:rsidRPr="0060102E">
          <w:rPr>
            <w:noProof/>
            <w:sz w:val="16"/>
            <w:szCs w:val="16"/>
          </w:rPr>
          <w:t>Version</w:t>
        </w:r>
        <w:r w:rsidR="00434DFD">
          <w:rPr>
            <w:noProof/>
            <w:sz w:val="16"/>
            <w:szCs w:val="16"/>
          </w:rPr>
          <w:t>: June</w:t>
        </w:r>
        <w:r w:rsidRPr="0060102E">
          <w:rPr>
            <w:noProof/>
            <w:sz w:val="16"/>
            <w:szCs w:val="16"/>
          </w:rPr>
          <w:t xml:space="preserve"> 2025</w:t>
        </w:r>
      </w:p>
    </w:sdtContent>
  </w:sdt>
  <w:p w14:paraId="7AF6FD0A" w14:textId="77777777" w:rsidR="00DB031D" w:rsidRDefault="00DB0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CF41" w14:textId="77777777" w:rsidR="00E37DEF" w:rsidRDefault="00E37DEF" w:rsidP="00B42001">
      <w:pPr>
        <w:spacing w:after="0" w:line="240" w:lineRule="auto"/>
      </w:pPr>
      <w:r>
        <w:separator/>
      </w:r>
    </w:p>
  </w:footnote>
  <w:footnote w:type="continuationSeparator" w:id="0">
    <w:p w14:paraId="7973E99D" w14:textId="77777777" w:rsidR="00E37DEF" w:rsidRDefault="00E37DEF" w:rsidP="00B42001">
      <w:pPr>
        <w:spacing w:after="0" w:line="240" w:lineRule="auto"/>
      </w:pPr>
      <w:r>
        <w:continuationSeparator/>
      </w:r>
    </w:p>
  </w:footnote>
  <w:footnote w:type="continuationNotice" w:id="1">
    <w:p w14:paraId="28D398D6" w14:textId="77777777" w:rsidR="00E37DEF" w:rsidRDefault="00E37D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6ABB" w14:textId="1E125992" w:rsidR="00B42001" w:rsidRDefault="00B42001" w:rsidP="00142091">
    <w:pPr>
      <w:pStyle w:val="Header"/>
      <w:jc w:val="right"/>
      <w:rPr>
        <w:noProof/>
      </w:rPr>
    </w:pPr>
    <w:r w:rsidRPr="00576311">
      <w:rPr>
        <w:rFonts w:ascii="Times New Roman" w:eastAsia="Times New Roman" w:hAnsi="Times New Roman" w:cs="Times New Roman"/>
        <w:kern w:val="0"/>
        <w:sz w:val="24"/>
        <w:szCs w:val="24"/>
        <w:lang w:eastAsia="en-GB"/>
        <w14:ligatures w14: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8EE"/>
    <w:multiLevelType w:val="hybridMultilevel"/>
    <w:tmpl w:val="EABCD642"/>
    <w:lvl w:ilvl="0" w:tplc="329AAB1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A508E"/>
    <w:multiLevelType w:val="hybridMultilevel"/>
    <w:tmpl w:val="E20C88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516C0"/>
    <w:multiLevelType w:val="hybridMultilevel"/>
    <w:tmpl w:val="E90C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26A9C"/>
    <w:multiLevelType w:val="hybridMultilevel"/>
    <w:tmpl w:val="6DEC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F6FA9"/>
    <w:multiLevelType w:val="hybridMultilevel"/>
    <w:tmpl w:val="AA421CBE"/>
    <w:lvl w:ilvl="0" w:tplc="D94006BC">
      <w:start w:val="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D01B3"/>
    <w:multiLevelType w:val="multilevel"/>
    <w:tmpl w:val="1456642E"/>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C71B8B"/>
    <w:multiLevelType w:val="hybridMultilevel"/>
    <w:tmpl w:val="3E86E766"/>
    <w:lvl w:ilvl="0" w:tplc="39362D3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553D4"/>
    <w:multiLevelType w:val="hybridMultilevel"/>
    <w:tmpl w:val="C2B2E1EA"/>
    <w:lvl w:ilvl="0" w:tplc="D6B0CC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D4E1A"/>
    <w:multiLevelType w:val="hybridMultilevel"/>
    <w:tmpl w:val="F3B88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BC6F6C"/>
    <w:multiLevelType w:val="hybridMultilevel"/>
    <w:tmpl w:val="920EC71A"/>
    <w:lvl w:ilvl="0" w:tplc="CA3E4A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A62AF"/>
    <w:multiLevelType w:val="multilevel"/>
    <w:tmpl w:val="1B54D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A6AA9"/>
    <w:multiLevelType w:val="hybridMultilevel"/>
    <w:tmpl w:val="4BA68E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362716"/>
    <w:multiLevelType w:val="hybridMultilevel"/>
    <w:tmpl w:val="A0EAB8DC"/>
    <w:lvl w:ilvl="0" w:tplc="51D8555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D4356B"/>
    <w:multiLevelType w:val="hybridMultilevel"/>
    <w:tmpl w:val="F27E7A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934BC5"/>
    <w:multiLevelType w:val="hybridMultilevel"/>
    <w:tmpl w:val="4BC8A7A8"/>
    <w:lvl w:ilvl="0" w:tplc="FFFFFFFF">
      <w:start w:val="4"/>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84B46DE4">
      <w:start w:val="2"/>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5B2622"/>
    <w:multiLevelType w:val="hybridMultilevel"/>
    <w:tmpl w:val="8A7086F2"/>
    <w:lvl w:ilvl="0" w:tplc="0809000F">
      <w:start w:val="1"/>
      <w:numFmt w:val="decimal"/>
      <w:lvlText w:val="%1."/>
      <w:lvlJc w:val="left"/>
      <w:pPr>
        <w:ind w:left="72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9C35FA"/>
    <w:multiLevelType w:val="hybridMultilevel"/>
    <w:tmpl w:val="9E34A0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A26058"/>
    <w:multiLevelType w:val="hybridMultilevel"/>
    <w:tmpl w:val="5F9C5BB4"/>
    <w:lvl w:ilvl="0" w:tplc="84B46DE4">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CE273CC"/>
    <w:multiLevelType w:val="hybridMultilevel"/>
    <w:tmpl w:val="5844C57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A24EB2"/>
    <w:multiLevelType w:val="hybridMultilevel"/>
    <w:tmpl w:val="AB0C5A0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0C0DF9"/>
    <w:multiLevelType w:val="hybridMultilevel"/>
    <w:tmpl w:val="F55A446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3610222">
    <w:abstractNumId w:val="3"/>
  </w:num>
  <w:num w:numId="2" w16cid:durableId="27992334">
    <w:abstractNumId w:val="17"/>
  </w:num>
  <w:num w:numId="3" w16cid:durableId="1775174931">
    <w:abstractNumId w:val="9"/>
  </w:num>
  <w:num w:numId="4" w16cid:durableId="456870955">
    <w:abstractNumId w:val="10"/>
  </w:num>
  <w:num w:numId="5" w16cid:durableId="1989044592">
    <w:abstractNumId w:val="8"/>
  </w:num>
  <w:num w:numId="6" w16cid:durableId="1266965988">
    <w:abstractNumId w:val="12"/>
  </w:num>
  <w:num w:numId="7" w16cid:durableId="202332023">
    <w:abstractNumId w:val="15"/>
  </w:num>
  <w:num w:numId="8" w16cid:durableId="284583775">
    <w:abstractNumId w:val="4"/>
  </w:num>
  <w:num w:numId="9" w16cid:durableId="1846899339">
    <w:abstractNumId w:val="2"/>
  </w:num>
  <w:num w:numId="10" w16cid:durableId="1522627478">
    <w:abstractNumId w:val="5"/>
  </w:num>
  <w:num w:numId="11" w16cid:durableId="1092049202">
    <w:abstractNumId w:val="6"/>
  </w:num>
  <w:num w:numId="12" w16cid:durableId="1790661236">
    <w:abstractNumId w:val="7"/>
  </w:num>
  <w:num w:numId="13" w16cid:durableId="1935821605">
    <w:abstractNumId w:val="1"/>
  </w:num>
  <w:num w:numId="14" w16cid:durableId="2134404698">
    <w:abstractNumId w:val="11"/>
  </w:num>
  <w:num w:numId="15" w16cid:durableId="819660065">
    <w:abstractNumId w:val="0"/>
  </w:num>
  <w:num w:numId="16" w16cid:durableId="1814787505">
    <w:abstractNumId w:val="16"/>
  </w:num>
  <w:num w:numId="17" w16cid:durableId="568003575">
    <w:abstractNumId w:val="18"/>
  </w:num>
  <w:num w:numId="18" w16cid:durableId="851644769">
    <w:abstractNumId w:val="20"/>
  </w:num>
  <w:num w:numId="19" w16cid:durableId="2114471526">
    <w:abstractNumId w:val="13"/>
  </w:num>
  <w:num w:numId="20" w16cid:durableId="153910044">
    <w:abstractNumId w:val="14"/>
  </w:num>
  <w:num w:numId="21" w16cid:durableId="11339110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8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2001"/>
    <w:rsid w:val="0000591D"/>
    <w:rsid w:val="000124C2"/>
    <w:rsid w:val="000210FB"/>
    <w:rsid w:val="00022E52"/>
    <w:rsid w:val="00025A1D"/>
    <w:rsid w:val="00030A16"/>
    <w:rsid w:val="000528F6"/>
    <w:rsid w:val="00057893"/>
    <w:rsid w:val="000610D1"/>
    <w:rsid w:val="000A2A9F"/>
    <w:rsid w:val="000A5536"/>
    <w:rsid w:val="000B4F2A"/>
    <w:rsid w:val="000C51F3"/>
    <w:rsid w:val="000C7594"/>
    <w:rsid w:val="000D4373"/>
    <w:rsid w:val="000F047F"/>
    <w:rsid w:val="000F2E51"/>
    <w:rsid w:val="00136738"/>
    <w:rsid w:val="00142091"/>
    <w:rsid w:val="00165314"/>
    <w:rsid w:val="00165A25"/>
    <w:rsid w:val="0018055F"/>
    <w:rsid w:val="00185139"/>
    <w:rsid w:val="001B4506"/>
    <w:rsid w:val="001B4D7E"/>
    <w:rsid w:val="001C4DB2"/>
    <w:rsid w:val="001D19D0"/>
    <w:rsid w:val="001E0C7F"/>
    <w:rsid w:val="001F29E6"/>
    <w:rsid w:val="001F6C40"/>
    <w:rsid w:val="00214FCA"/>
    <w:rsid w:val="00215024"/>
    <w:rsid w:val="002278AC"/>
    <w:rsid w:val="002353FC"/>
    <w:rsid w:val="00250A37"/>
    <w:rsid w:val="00285A77"/>
    <w:rsid w:val="002A5994"/>
    <w:rsid w:val="002B7E63"/>
    <w:rsid w:val="002C0459"/>
    <w:rsid w:val="002C46AC"/>
    <w:rsid w:val="002D2662"/>
    <w:rsid w:val="002D4353"/>
    <w:rsid w:val="002D6F76"/>
    <w:rsid w:val="002E1036"/>
    <w:rsid w:val="0030580D"/>
    <w:rsid w:val="00305A76"/>
    <w:rsid w:val="0032229E"/>
    <w:rsid w:val="00336019"/>
    <w:rsid w:val="00342879"/>
    <w:rsid w:val="003648A2"/>
    <w:rsid w:val="00367394"/>
    <w:rsid w:val="003941DD"/>
    <w:rsid w:val="003D0AAD"/>
    <w:rsid w:val="003D10C2"/>
    <w:rsid w:val="003D2655"/>
    <w:rsid w:val="003E2C18"/>
    <w:rsid w:val="003F4BEE"/>
    <w:rsid w:val="00402ECA"/>
    <w:rsid w:val="00432C82"/>
    <w:rsid w:val="00434DFD"/>
    <w:rsid w:val="0043778C"/>
    <w:rsid w:val="004523E1"/>
    <w:rsid w:val="0046140C"/>
    <w:rsid w:val="004624DA"/>
    <w:rsid w:val="00467D8F"/>
    <w:rsid w:val="00470536"/>
    <w:rsid w:val="00482F12"/>
    <w:rsid w:val="00490364"/>
    <w:rsid w:val="0049130E"/>
    <w:rsid w:val="00492013"/>
    <w:rsid w:val="0049464B"/>
    <w:rsid w:val="004B186E"/>
    <w:rsid w:val="004C01A7"/>
    <w:rsid w:val="004C387A"/>
    <w:rsid w:val="004C4E23"/>
    <w:rsid w:val="004E0998"/>
    <w:rsid w:val="004E640A"/>
    <w:rsid w:val="0050071B"/>
    <w:rsid w:val="00512CD7"/>
    <w:rsid w:val="005229E5"/>
    <w:rsid w:val="0052509F"/>
    <w:rsid w:val="0053051D"/>
    <w:rsid w:val="00533A98"/>
    <w:rsid w:val="005472E5"/>
    <w:rsid w:val="0057207B"/>
    <w:rsid w:val="00581C6C"/>
    <w:rsid w:val="005835E9"/>
    <w:rsid w:val="00583E81"/>
    <w:rsid w:val="00584A5F"/>
    <w:rsid w:val="005A19FE"/>
    <w:rsid w:val="005A21D2"/>
    <w:rsid w:val="005A40BD"/>
    <w:rsid w:val="005F481A"/>
    <w:rsid w:val="005F770B"/>
    <w:rsid w:val="0060102E"/>
    <w:rsid w:val="00624F17"/>
    <w:rsid w:val="00643627"/>
    <w:rsid w:val="00644FAE"/>
    <w:rsid w:val="0065331E"/>
    <w:rsid w:val="00655926"/>
    <w:rsid w:val="00660F62"/>
    <w:rsid w:val="006727DE"/>
    <w:rsid w:val="00692109"/>
    <w:rsid w:val="006A6E51"/>
    <w:rsid w:val="006A7F7D"/>
    <w:rsid w:val="006C00C9"/>
    <w:rsid w:val="006C6872"/>
    <w:rsid w:val="007540C1"/>
    <w:rsid w:val="00756E2C"/>
    <w:rsid w:val="007868AA"/>
    <w:rsid w:val="007960ED"/>
    <w:rsid w:val="007A40B8"/>
    <w:rsid w:val="007E30BC"/>
    <w:rsid w:val="007E353D"/>
    <w:rsid w:val="007E3C89"/>
    <w:rsid w:val="007E67F9"/>
    <w:rsid w:val="007F7595"/>
    <w:rsid w:val="00812A06"/>
    <w:rsid w:val="0081704D"/>
    <w:rsid w:val="00824E13"/>
    <w:rsid w:val="00847BCA"/>
    <w:rsid w:val="00857295"/>
    <w:rsid w:val="0086148F"/>
    <w:rsid w:val="0088392D"/>
    <w:rsid w:val="00886A7E"/>
    <w:rsid w:val="008907B1"/>
    <w:rsid w:val="008A11B1"/>
    <w:rsid w:val="008B5469"/>
    <w:rsid w:val="008E0F28"/>
    <w:rsid w:val="008E6694"/>
    <w:rsid w:val="008F44E0"/>
    <w:rsid w:val="008F598C"/>
    <w:rsid w:val="0090601B"/>
    <w:rsid w:val="00913AD1"/>
    <w:rsid w:val="0091499E"/>
    <w:rsid w:val="00920434"/>
    <w:rsid w:val="00930FBF"/>
    <w:rsid w:val="00936C3C"/>
    <w:rsid w:val="009544D5"/>
    <w:rsid w:val="009649C4"/>
    <w:rsid w:val="0096642F"/>
    <w:rsid w:val="009703E1"/>
    <w:rsid w:val="00972564"/>
    <w:rsid w:val="00976DD5"/>
    <w:rsid w:val="009968AD"/>
    <w:rsid w:val="009B2AC2"/>
    <w:rsid w:val="009B400B"/>
    <w:rsid w:val="009D35EC"/>
    <w:rsid w:val="009E1B20"/>
    <w:rsid w:val="009E2CA7"/>
    <w:rsid w:val="009E665A"/>
    <w:rsid w:val="009E7DBE"/>
    <w:rsid w:val="009F0236"/>
    <w:rsid w:val="00A01B63"/>
    <w:rsid w:val="00A111E0"/>
    <w:rsid w:val="00A20BB1"/>
    <w:rsid w:val="00A278EB"/>
    <w:rsid w:val="00A33938"/>
    <w:rsid w:val="00A5189F"/>
    <w:rsid w:val="00A54318"/>
    <w:rsid w:val="00A74B2D"/>
    <w:rsid w:val="00A86E55"/>
    <w:rsid w:val="00AA0416"/>
    <w:rsid w:val="00AC217F"/>
    <w:rsid w:val="00AE2B03"/>
    <w:rsid w:val="00B01617"/>
    <w:rsid w:val="00B14757"/>
    <w:rsid w:val="00B23004"/>
    <w:rsid w:val="00B31E39"/>
    <w:rsid w:val="00B42001"/>
    <w:rsid w:val="00B42CA7"/>
    <w:rsid w:val="00B45C70"/>
    <w:rsid w:val="00B522B4"/>
    <w:rsid w:val="00B53257"/>
    <w:rsid w:val="00B82937"/>
    <w:rsid w:val="00B83FC4"/>
    <w:rsid w:val="00BA2F74"/>
    <w:rsid w:val="00BA40CB"/>
    <w:rsid w:val="00BB2847"/>
    <w:rsid w:val="00BB7AA2"/>
    <w:rsid w:val="00BD0DD4"/>
    <w:rsid w:val="00BD1415"/>
    <w:rsid w:val="00BD16EA"/>
    <w:rsid w:val="00BD29EB"/>
    <w:rsid w:val="00BD5A24"/>
    <w:rsid w:val="00BE6E9E"/>
    <w:rsid w:val="00BF5CF3"/>
    <w:rsid w:val="00C00C77"/>
    <w:rsid w:val="00C02C81"/>
    <w:rsid w:val="00C10B04"/>
    <w:rsid w:val="00C17BAF"/>
    <w:rsid w:val="00C2039E"/>
    <w:rsid w:val="00C229FA"/>
    <w:rsid w:val="00C348BF"/>
    <w:rsid w:val="00C50FD5"/>
    <w:rsid w:val="00C96867"/>
    <w:rsid w:val="00CA56BE"/>
    <w:rsid w:val="00CB2FFA"/>
    <w:rsid w:val="00CB532D"/>
    <w:rsid w:val="00CD287E"/>
    <w:rsid w:val="00CD44AA"/>
    <w:rsid w:val="00CD662A"/>
    <w:rsid w:val="00CF4016"/>
    <w:rsid w:val="00D07969"/>
    <w:rsid w:val="00D23F78"/>
    <w:rsid w:val="00D329E6"/>
    <w:rsid w:val="00D37FBE"/>
    <w:rsid w:val="00D41FB1"/>
    <w:rsid w:val="00D514AC"/>
    <w:rsid w:val="00D63401"/>
    <w:rsid w:val="00D726BD"/>
    <w:rsid w:val="00D73C17"/>
    <w:rsid w:val="00D96BD2"/>
    <w:rsid w:val="00D978AD"/>
    <w:rsid w:val="00DA167E"/>
    <w:rsid w:val="00DB031D"/>
    <w:rsid w:val="00DB3931"/>
    <w:rsid w:val="00DD5C0E"/>
    <w:rsid w:val="00DE0201"/>
    <w:rsid w:val="00DE1E23"/>
    <w:rsid w:val="00DF25F3"/>
    <w:rsid w:val="00E0295B"/>
    <w:rsid w:val="00E15F97"/>
    <w:rsid w:val="00E37DEF"/>
    <w:rsid w:val="00E427B1"/>
    <w:rsid w:val="00E5105B"/>
    <w:rsid w:val="00E90F55"/>
    <w:rsid w:val="00EA2C5B"/>
    <w:rsid w:val="00EA50EE"/>
    <w:rsid w:val="00EB1ECA"/>
    <w:rsid w:val="00EC6659"/>
    <w:rsid w:val="00EE3BBF"/>
    <w:rsid w:val="00F035D6"/>
    <w:rsid w:val="00F17885"/>
    <w:rsid w:val="00F27E12"/>
    <w:rsid w:val="00F83319"/>
    <w:rsid w:val="00F94EF4"/>
    <w:rsid w:val="00F9656B"/>
    <w:rsid w:val="00FB7A9B"/>
    <w:rsid w:val="00FD17CF"/>
    <w:rsid w:val="00FD2A3E"/>
    <w:rsid w:val="00FF2820"/>
    <w:rsid w:val="39C05EC2"/>
    <w:rsid w:val="45D1603C"/>
    <w:rsid w:val="5196D418"/>
    <w:rsid w:val="5E48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87"/>
    <o:shapelayout v:ext="edit">
      <o:idmap v:ext="edit" data="2"/>
      <o:rules v:ext="edit">
        <o:r id="V:Rule1" type="connector" idref="#Straight Arrow Connector 16"/>
        <o:r id="V:Rule2" type="connector" idref="#Straight Arrow Connector 9"/>
        <o:r id="V:Rule3" type="connector" idref="#Straight Arrow Connector 11"/>
        <o:r id="V:Rule4" type="connector" idref="#Straight Arrow Connector 19"/>
        <o:r id="V:Rule5" type="connector" idref="#Straight Arrow Connector 28"/>
        <o:r id="V:Rule6" type="connector" idref="#Straight Arrow Connector 18"/>
        <o:r id="V:Rule7" type="connector" idref="#Straight Arrow Connector 6"/>
        <o:r id="V:Rule8" type="connector" idref="#Straight Arrow Connector 15"/>
        <o:r id="V:Rule9" type="connector" idref="#Straight Arrow Connector 8"/>
        <o:r id="V:Rule10" type="connector" idref="#Straight Arrow Connector 38"/>
        <o:r id="V:Rule11" type="connector" idref="#Straight Arrow Connector 36"/>
        <o:r id="V:Rule12" type="connector" idref="#Straight Arrow Connector 24"/>
        <o:r id="V:Rule13" type="connector" idref="#Straight Arrow Connector 34"/>
        <o:r id="V:Rule14" type="connector" idref="#Straight Arrow Connector 3"/>
        <o:r id="V:Rule15" type="connector" idref="#Straight Arrow Connector 7"/>
        <o:r id="V:Rule16" type="connector" idref="#Straight Arrow Connector 42"/>
        <o:r id="V:Rule17" type="connector" idref="#Straight Arrow Connector 25"/>
        <o:r id="V:Rule18" type="connector" idref="#Straight Arrow Connector 35"/>
        <o:r id="V:Rule19" type="connector" idref="#Straight Arrow Connector 31"/>
        <o:r id="V:Rule20" type="connector" idref="#Straight Arrow Connector 1"/>
        <o:r id="V:Rule21" type="connector" idref="#Straight Arrow Connector 23"/>
        <o:r id="V:Rule22" type="connector" idref="#Straight Arrow Connector 29"/>
        <o:r id="V:Rule23" type="connector" idref="#Straight Arrow Connector 37"/>
        <o:r id="V:Rule24" type="connector" idref="#Straight Arrow Connector 20"/>
      </o:rules>
    </o:shapelayout>
  </w:shapeDefaults>
  <w:decimalSymbol w:val="."/>
  <w:listSeparator w:val=","/>
  <w14:docId w14:val="5A7E05BE"/>
  <w15:chartTrackingRefBased/>
  <w15:docId w15:val="{0AB7A156-409F-4FAD-977B-3784DAC5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37"/>
  </w:style>
  <w:style w:type="paragraph" w:styleId="Heading1">
    <w:name w:val="heading 1"/>
    <w:basedOn w:val="Normal"/>
    <w:next w:val="Normal"/>
    <w:link w:val="Heading1Char"/>
    <w:uiPriority w:val="9"/>
    <w:qFormat/>
    <w:rsid w:val="00250A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1F29E6"/>
    <w:pPr>
      <w:keepNext/>
      <w:keepLines/>
      <w:spacing w:after="253" w:line="249" w:lineRule="auto"/>
      <w:ind w:left="862" w:hanging="10"/>
      <w:outlineLvl w:val="1"/>
    </w:pPr>
    <w:rPr>
      <w:rFonts w:ascii="Century Gothic" w:eastAsia="Century Gothic" w:hAnsi="Century Gothic" w:cs="Century Gothic"/>
      <w:color w:val="0097A0"/>
      <w:kern w:val="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001"/>
  </w:style>
  <w:style w:type="paragraph" w:styleId="Footer">
    <w:name w:val="footer"/>
    <w:basedOn w:val="Normal"/>
    <w:link w:val="FooterChar"/>
    <w:uiPriority w:val="99"/>
    <w:unhideWhenUsed/>
    <w:rsid w:val="00B42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001"/>
  </w:style>
  <w:style w:type="paragraph" w:customStyle="1" w:styleId="C1stbodycopy">
    <w:name w:val="C1st body copy"/>
    <w:basedOn w:val="Normal"/>
    <w:link w:val="C1stbodycopyChar"/>
    <w:qFormat/>
    <w:rsid w:val="00B42001"/>
    <w:rPr>
      <w:kern w:val="0"/>
    </w:rPr>
  </w:style>
  <w:style w:type="character" w:customStyle="1" w:styleId="C1stbodycopyChar">
    <w:name w:val="C1st body copy Char"/>
    <w:basedOn w:val="DefaultParagraphFont"/>
    <w:link w:val="C1stbodycopy"/>
    <w:rsid w:val="00B42001"/>
    <w:rPr>
      <w:kern w:val="0"/>
    </w:rPr>
  </w:style>
  <w:style w:type="character" w:styleId="Hyperlink">
    <w:name w:val="Hyperlink"/>
    <w:basedOn w:val="DefaultParagraphFont"/>
    <w:uiPriority w:val="99"/>
    <w:unhideWhenUsed/>
    <w:rsid w:val="00250A37"/>
    <w:rPr>
      <w:color w:val="0563C1" w:themeColor="hyperlink"/>
      <w:u w:val="single"/>
    </w:rPr>
  </w:style>
  <w:style w:type="character" w:styleId="CommentReference">
    <w:name w:val="annotation reference"/>
    <w:basedOn w:val="DefaultParagraphFont"/>
    <w:uiPriority w:val="99"/>
    <w:semiHidden/>
    <w:unhideWhenUsed/>
    <w:rsid w:val="00250A37"/>
    <w:rPr>
      <w:sz w:val="16"/>
      <w:szCs w:val="16"/>
    </w:rPr>
  </w:style>
  <w:style w:type="paragraph" w:styleId="CommentText">
    <w:name w:val="annotation text"/>
    <w:basedOn w:val="Normal"/>
    <w:link w:val="CommentTextChar"/>
    <w:uiPriority w:val="99"/>
    <w:unhideWhenUsed/>
    <w:rsid w:val="00250A37"/>
    <w:pPr>
      <w:spacing w:line="240" w:lineRule="auto"/>
    </w:pPr>
    <w:rPr>
      <w:sz w:val="20"/>
      <w:szCs w:val="20"/>
    </w:rPr>
  </w:style>
  <w:style w:type="character" w:customStyle="1" w:styleId="CommentTextChar">
    <w:name w:val="Comment Text Char"/>
    <w:basedOn w:val="DefaultParagraphFont"/>
    <w:link w:val="CommentText"/>
    <w:uiPriority w:val="99"/>
    <w:rsid w:val="00250A37"/>
    <w:rPr>
      <w:sz w:val="20"/>
      <w:szCs w:val="20"/>
    </w:rPr>
  </w:style>
  <w:style w:type="paragraph" w:customStyle="1" w:styleId="C1stheading1">
    <w:name w:val="C1st heading 1"/>
    <w:basedOn w:val="Heading1"/>
    <w:link w:val="C1stheading1Char"/>
    <w:qFormat/>
    <w:rsid w:val="00250A37"/>
    <w:rPr>
      <w:b/>
      <w:color w:val="44546A" w:themeColor="text2"/>
      <w:kern w:val="0"/>
    </w:rPr>
  </w:style>
  <w:style w:type="character" w:customStyle="1" w:styleId="C1stheading1Char">
    <w:name w:val="C1st heading 1 Char"/>
    <w:basedOn w:val="Heading1Char"/>
    <w:link w:val="C1stheading1"/>
    <w:rsid w:val="00250A37"/>
    <w:rPr>
      <w:rFonts w:asciiTheme="majorHAnsi" w:eastAsiaTheme="majorEastAsia" w:hAnsiTheme="majorHAnsi" w:cstheme="majorBidi"/>
      <w:b/>
      <w:color w:val="44546A" w:themeColor="text2"/>
      <w:kern w:val="0"/>
      <w:sz w:val="32"/>
      <w:szCs w:val="32"/>
    </w:rPr>
  </w:style>
  <w:style w:type="character" w:customStyle="1" w:styleId="Heading1Char">
    <w:name w:val="Heading 1 Char"/>
    <w:basedOn w:val="DefaultParagraphFont"/>
    <w:link w:val="Heading1"/>
    <w:uiPriority w:val="9"/>
    <w:rsid w:val="00250A3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1E39"/>
    <w:pPr>
      <w:ind w:left="720"/>
      <w:contextualSpacing/>
    </w:pPr>
  </w:style>
  <w:style w:type="table" w:styleId="TableGrid">
    <w:name w:val="Table Grid"/>
    <w:basedOn w:val="TableNormal"/>
    <w:uiPriority w:val="39"/>
    <w:rsid w:val="00B31E39"/>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1F29E6"/>
    <w:rPr>
      <w:rFonts w:ascii="Century Gothic" w:eastAsia="Century Gothic" w:hAnsi="Century Gothic" w:cs="Century Gothic"/>
      <w:color w:val="0097A0"/>
      <w:kern w:val="0"/>
      <w:sz w:val="28"/>
      <w:lang w:eastAsia="en-GB"/>
    </w:rPr>
  </w:style>
  <w:style w:type="paragraph" w:styleId="CommentSubject">
    <w:name w:val="annotation subject"/>
    <w:basedOn w:val="CommentText"/>
    <w:next w:val="CommentText"/>
    <w:link w:val="CommentSubjectChar"/>
    <w:uiPriority w:val="99"/>
    <w:semiHidden/>
    <w:unhideWhenUsed/>
    <w:rsid w:val="001F29E6"/>
    <w:rPr>
      <w:b/>
      <w:bCs/>
    </w:rPr>
  </w:style>
  <w:style w:type="character" w:customStyle="1" w:styleId="CommentSubjectChar">
    <w:name w:val="Comment Subject Char"/>
    <w:basedOn w:val="CommentTextChar"/>
    <w:link w:val="CommentSubject"/>
    <w:uiPriority w:val="99"/>
    <w:semiHidden/>
    <w:rsid w:val="001F29E6"/>
    <w:rPr>
      <w:b/>
      <w:bCs/>
      <w:sz w:val="20"/>
      <w:szCs w:val="20"/>
    </w:rPr>
  </w:style>
  <w:style w:type="paragraph" w:styleId="Title">
    <w:name w:val="Title"/>
    <w:basedOn w:val="Normal"/>
    <w:next w:val="Normal"/>
    <w:link w:val="TitleChar"/>
    <w:uiPriority w:val="10"/>
    <w:qFormat/>
    <w:rsid w:val="001367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73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F2820"/>
    <w:pPr>
      <w:outlineLvl w:val="9"/>
    </w:pPr>
    <w:rPr>
      <w:kern w:val="0"/>
      <w:lang w:val="en-US"/>
    </w:rPr>
  </w:style>
  <w:style w:type="paragraph" w:styleId="TOC2">
    <w:name w:val="toc 2"/>
    <w:basedOn w:val="Normal"/>
    <w:next w:val="Normal"/>
    <w:autoRedefine/>
    <w:uiPriority w:val="39"/>
    <w:unhideWhenUsed/>
    <w:rsid w:val="00E90F55"/>
    <w:pPr>
      <w:tabs>
        <w:tab w:val="right" w:leader="dot" w:pos="10456"/>
      </w:tabs>
      <w:spacing w:after="100"/>
    </w:pPr>
    <w:rPr>
      <w:rFonts w:ascii="Times New Roman" w:eastAsiaTheme="majorEastAsia" w:hAnsi="Times New Roman" w:cs="Times New Roman"/>
      <w:noProof/>
    </w:rPr>
  </w:style>
  <w:style w:type="paragraph" w:styleId="TOC1">
    <w:name w:val="toc 1"/>
    <w:basedOn w:val="Normal"/>
    <w:next w:val="Normal"/>
    <w:autoRedefine/>
    <w:uiPriority w:val="39"/>
    <w:unhideWhenUsed/>
    <w:rsid w:val="00FF2820"/>
    <w:pPr>
      <w:spacing w:after="100"/>
    </w:pPr>
  </w:style>
  <w:style w:type="character" w:styleId="FollowedHyperlink">
    <w:name w:val="FollowedHyperlink"/>
    <w:basedOn w:val="DefaultParagraphFont"/>
    <w:uiPriority w:val="99"/>
    <w:semiHidden/>
    <w:unhideWhenUsed/>
    <w:rsid w:val="00EB1ECA"/>
    <w:rPr>
      <w:color w:val="954F72" w:themeColor="followedHyperlink"/>
      <w:u w:val="single"/>
    </w:rPr>
  </w:style>
  <w:style w:type="character" w:styleId="UnresolvedMention">
    <w:name w:val="Unresolved Mention"/>
    <w:basedOn w:val="DefaultParagraphFont"/>
    <w:uiPriority w:val="99"/>
    <w:semiHidden/>
    <w:unhideWhenUsed/>
    <w:rsid w:val="00EB1ECA"/>
    <w:rPr>
      <w:color w:val="605E5C"/>
      <w:shd w:val="clear" w:color="auto" w:fill="E1DFDD"/>
    </w:rPr>
  </w:style>
  <w:style w:type="paragraph" w:customStyle="1" w:styleId="pf0">
    <w:name w:val="pf0"/>
    <w:basedOn w:val="Normal"/>
    <w:rsid w:val="00824E1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cf01">
    <w:name w:val="cf01"/>
    <w:basedOn w:val="DefaultParagraphFont"/>
    <w:rsid w:val="00824E13"/>
    <w:rPr>
      <w:rFonts w:ascii="Segoe UI" w:hAnsi="Segoe UI" w:cs="Segoe UI" w:hint="default"/>
      <w:i/>
      <w:iCs/>
      <w:sz w:val="18"/>
      <w:szCs w:val="18"/>
    </w:rPr>
  </w:style>
  <w:style w:type="character" w:customStyle="1" w:styleId="cf11">
    <w:name w:val="cf11"/>
    <w:basedOn w:val="DefaultParagraphFont"/>
    <w:rsid w:val="00824E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0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children1st.org.uk%2Fhelp-for-families%2Fcase-management-support-service%2F&amp;data=05%7C02%7Cashleigh.logue%40children1st.org.uk%7C8d05f9f0b91c406e5e0f08dc690a11fd%7C925f0a2058f847ab9c28aa2c0af68709%7C0%7C0%7C638500739171998816%7CUnknown%7CTWFpbGZsb3d8eyJWIjoiMC4wLjAwMDAiLCJQIjoiV2luMzIiLCJBTiI6Ik1haWwiLCJXVCI6Mn0%3D%7C0%7C%7C%7C&amp;sdata=bphCr%2FV5D%2BECZG4HbgY%2Bgjhdajc3oRJvRJczocDUlV8%3D&amp;reserved=0" TargetMode="External"/><Relationship Id="rId18" Type="http://schemas.openxmlformats.org/officeDocument/2006/relationships/hyperlink" Target="https://www.children1st.org.uk/" TargetMode="External"/><Relationship Id="rId26" Type="http://schemas.openxmlformats.org/officeDocument/2006/relationships/hyperlink" Target="https://www.childprotection.scot/useful-links/council-social-work/" TargetMode="External"/><Relationship Id="rId3" Type="http://schemas.openxmlformats.org/officeDocument/2006/relationships/customXml" Target="../customXml/item3.xml"/><Relationship Id="rId21" Type="http://schemas.openxmlformats.org/officeDocument/2006/relationships/hyperlink" Target="https://children1stscotland.sharepoint.com/teams/CaseManagementSupportService/Shared%20Documents/General/Learning%20and%20Development/Resources/Guides/Draft%2025%20Guide%20to%20Investigations%20review.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br01.safelinks.protection.outlook.com/?url=https%3A%2F%2Fwww.anncrafttrust.org%2F&amp;data=05%7C02%7Cashleigh.logue%40children1st.org.uk%7C8d05f9f0b91c406e5e0f08dc690a11fd%7C925f0a2058f847ab9c28aa2c0af68709%7C0%7C0%7C638500739172059464%7CUnknown%7CTWFpbGZsb3d8eyJWIjoiMC4wLjAwMDAiLCJQIjoiV2luMzIiLCJBTiI6Ik1haWwiLCJXVCI6Mn0%3D%7C0%7C%7C%7C&amp;sdata=93eZ%2BoZydjWNlv3cf57g5irBjQSecISEVtp89XKOIqA%3D&amp;reserved=0" TargetMode="External"/><Relationship Id="rId25" Type="http://schemas.openxmlformats.org/officeDocument/2006/relationships/hyperlink" Target="https://www.gov.scot/publications/national-guidance-child-protection-scotland-2021-updated-2023/documents/"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cipd.org%2Fen%2F&amp;data=05%7C02%7Cashleigh.logue%40children1st.org.uk%7C8d05f9f0b91c406e5e0f08dc690a11fd%7C925f0a2058f847ab9c28aa2c0af68709%7C0%7C0%7C638500739172047701%7CUnknown%7CTWFpbGZsb3d8eyJWIjoiMC4wLjAwMDAiLCJQIjoiV2luMzIiLCJBTiI6Ik1haWwiLCJXVCI6Mn0%3D%7C0%7C%7C%7C&amp;sdata=VJjUKEJGsz1rofNGKI6Nla43ygJ6huRAjuAy75GZ3RM%3D&amp;reserved=0" TargetMode="External"/><Relationship Id="rId20" Type="http://schemas.openxmlformats.org/officeDocument/2006/relationships/hyperlink" Target="https://www.kyniskaadvocacy.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br01.safelinks.protection.outlook.com/?url=https%3A%2F%2Fwww.acas.org.uk%2F&amp;data=05%7C02%7Cashleigh.logue%40children1st.org.uk%7C8d05f9f0b91c406e5e0f08dc690a11fd%7C925f0a2058f847ab9c28aa2c0af68709%7C0%7C0%7C638500739172033315%7CUnknown%7CTWFpbGZsb3d8eyJWIjoiMC4wLjAwMDAiLCJQIjoiV2luMzIiLCJBTiI6Ik1haWwiLCJXVCI6Mn0%3D%7C0%7C%7C%7C&amp;sdata=uBg7k9Uker4kji7Y77vtxh0jyeXiRvewBa2uyhuD4II%3D&amp;reserved=0" TargetMode="External"/><Relationship Id="rId23" Type="http://schemas.openxmlformats.org/officeDocument/2006/relationships/image" Target="media/image3.png"/><Relationship Id="rId28" Type="http://schemas.openxmlformats.org/officeDocument/2006/relationships/hyperlink" Target="https://www.mwcscot.org.uk/law-and-rights/adult-support-and-protection-act" TargetMode="External"/><Relationship Id="rId10" Type="http://schemas.openxmlformats.org/officeDocument/2006/relationships/endnotes" Target="endnotes.xml"/><Relationship Id="rId19" Type="http://schemas.openxmlformats.org/officeDocument/2006/relationships/hyperlink" Target="https://www.children1st.org.uk/help-for-families/bairns-hoos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yniskaadvocacy.com%2F&amp;data=05%7C02%7Cashleigh.logue%40children1st.org.uk%7C8d05f9f0b91c406e5e0f08dc690a11fd%7C925f0a2058f847ab9c28aa2c0af68709%7C0%7C0%7C638500739172017522%7CUnknown%7CTWFpbGZsb3d8eyJWIjoiMC4wLjAwMDAiLCJQIjoiV2luMzIiLCJBTiI6Ik1haWwiLCJXVCI6Mn0%3D%7C0%7C%7C%7C&amp;sdata=62wajTG8XiyreZtyil3aA2yJS11%2F1oGW9Jz6OWSwN1Y%3D&amp;reserved=0" TargetMode="External"/><Relationship Id="rId22" Type="http://schemas.openxmlformats.org/officeDocument/2006/relationships/hyperlink" Target="https://children1stscotland.sharepoint.com/teams/CaseManagementSupportService/Shared%20Documents/General/Learning%20and%20Development/Resources/Guides/Draft%2025%20Guide%20to%20Managing%20Disciplinary%20and%20Appeal%20Processes.docx" TargetMode="External"/><Relationship Id="rId27" Type="http://schemas.openxmlformats.org/officeDocument/2006/relationships/hyperlink" Target="https://www.legislation.gov.uk/asp/2007/10/content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5e84e-a746-49fd-b9c4-feede095d1ce">
      <Terms xmlns="http://schemas.microsoft.com/office/infopath/2007/PartnerControls"/>
    </lcf76f155ced4ddcb4097134ff3c332f>
    <TaxCatchAll xmlns="a9e3d5aa-519a-4711-8b23-9ab6045ee1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001994ADD9BD43AE7BF0D4AD9AFDA7" ma:contentTypeVersion="14" ma:contentTypeDescription="Create a new document." ma:contentTypeScope="" ma:versionID="dd5de59d1347550851d01961bb4731f7">
  <xsd:schema xmlns:xsd="http://www.w3.org/2001/XMLSchema" xmlns:xs="http://www.w3.org/2001/XMLSchema" xmlns:p="http://schemas.microsoft.com/office/2006/metadata/properties" xmlns:ns2="af35e84e-a746-49fd-b9c4-feede095d1ce" xmlns:ns3="a9e3d5aa-519a-4711-8b23-9ab6045ee1c0" targetNamespace="http://schemas.microsoft.com/office/2006/metadata/properties" ma:root="true" ma:fieldsID="a93eb74f8131c0b8920e559c1d7de842" ns2:_="" ns3:_="">
    <xsd:import namespace="af35e84e-a746-49fd-b9c4-feede095d1ce"/>
    <xsd:import namespace="a9e3d5aa-519a-4711-8b23-9ab6045ee1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e84e-a746-49fd-b9c4-feede095d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3d5aa-519a-4711-8b23-9ab6045ee1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933d81b-325f-40f0-aa91-28a1499df1d9}" ma:internalName="TaxCatchAll" ma:showField="CatchAllData" ma:web="a9e3d5aa-519a-4711-8b23-9ab6045ee1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D3639-B4A7-45FC-9182-9F59B37DC1A5}">
  <ds:schemaRefs>
    <ds:schemaRef ds:uri="http://schemas.openxmlformats.org/officeDocument/2006/bibliography"/>
  </ds:schemaRefs>
</ds:datastoreItem>
</file>

<file path=customXml/itemProps2.xml><?xml version="1.0" encoding="utf-8"?>
<ds:datastoreItem xmlns:ds="http://schemas.openxmlformats.org/officeDocument/2006/customXml" ds:itemID="{56E2327F-516C-44DD-B607-554253648251}">
  <ds:schemaRefs>
    <ds:schemaRef ds:uri="http://schemas.microsoft.com/office/2006/metadata/properties"/>
    <ds:schemaRef ds:uri="http://schemas.microsoft.com/office/infopath/2007/PartnerControls"/>
    <ds:schemaRef ds:uri="af35e84e-a746-49fd-b9c4-feede095d1ce"/>
    <ds:schemaRef ds:uri="a9e3d5aa-519a-4711-8b23-9ab6045ee1c0"/>
  </ds:schemaRefs>
</ds:datastoreItem>
</file>

<file path=customXml/itemProps3.xml><?xml version="1.0" encoding="utf-8"?>
<ds:datastoreItem xmlns:ds="http://schemas.openxmlformats.org/officeDocument/2006/customXml" ds:itemID="{E6559519-F094-400A-9F1E-936E71270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5e84e-a746-49fd-b9c4-feede095d1ce"/>
    <ds:schemaRef ds:uri="a9e3d5aa-519a-4711-8b23-9ab6045ee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3C939-BA59-4232-9731-16AB5778B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6099</Words>
  <Characters>34767</Characters>
  <Application>Microsoft Office Word</Application>
  <DocSecurity>0</DocSecurity>
  <Lines>289</Lines>
  <Paragraphs>81</Paragraphs>
  <ScaleCrop>false</ScaleCrop>
  <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Martin</dc:creator>
  <cp:keywords/>
  <dc:description/>
  <cp:lastModifiedBy>Finty Carrigan</cp:lastModifiedBy>
  <cp:revision>171</cp:revision>
  <dcterms:created xsi:type="dcterms:W3CDTF">2024-12-10T02:20:00Z</dcterms:created>
  <dcterms:modified xsi:type="dcterms:W3CDTF">2025-07-02T16:05:00Z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0x0101009C001994ADD9BD43AE7BF0D4AD9AFDA7</vt:lpwstr>
  </property>
  <property fmtid="{D5CDD505-2E9C-101B-9397-08002B2CF9AE}" pid="3" name="MediaServiceImageTags">
    <vt:lpwstr/>
  </property>
</Properties>
</file>